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63" w:rsidRDefault="00100F63" w:rsidP="00100F63">
      <w:pPr>
        <w:pStyle w:val="NormalWeb"/>
        <w:shd w:val="clear" w:color="auto" w:fill="F5FFFA"/>
        <w:rPr>
          <w:rFonts w:ascii="Verdana" w:hAnsi="Verdana"/>
          <w:color w:val="504C4C"/>
          <w:sz w:val="17"/>
          <w:szCs w:val="17"/>
        </w:rPr>
      </w:pPr>
      <w:r>
        <w:rPr>
          <w:rStyle w:val="Gl"/>
          <w:color w:val="504C4C"/>
          <w:sz w:val="20"/>
          <w:szCs w:val="20"/>
        </w:rPr>
        <w:t xml:space="preserve">Harf Devrimi, </w:t>
      </w:r>
      <w:proofErr w:type="spellStart"/>
      <w:r>
        <w:rPr>
          <w:rStyle w:val="Gl"/>
          <w:color w:val="504C4C"/>
          <w:sz w:val="20"/>
          <w:szCs w:val="20"/>
        </w:rPr>
        <w:t>Türkiyede</w:t>
      </w:r>
      <w:proofErr w:type="spellEnd"/>
      <w:r>
        <w:rPr>
          <w:rStyle w:val="Gl"/>
          <w:color w:val="504C4C"/>
          <w:sz w:val="20"/>
          <w:szCs w:val="20"/>
        </w:rPr>
        <w:t xml:space="preserve"> 1 Kasım 1928 tarihinde 1353 sayılı "Yeni Türk harflerinin kabul ve tatbiki hakkında Kanun"un kabul edilmesi ve yeni alfabenin yerleştirilmesi sürecine genel olarak verilen isimdir. Bu yasayla o güne kadar kullanılan Osmanlı Alfabesi in yerine, Latin Alfabesi in Türkçeye uyarlanmış bir biçimi kabul edildi</w:t>
      </w:r>
    </w:p>
    <w:p w:rsidR="00100F63" w:rsidRDefault="00100F63" w:rsidP="00100F63">
      <w:pPr>
        <w:pStyle w:val="NormalWeb"/>
        <w:shd w:val="clear" w:color="auto" w:fill="F5FFFA"/>
        <w:rPr>
          <w:rFonts w:ascii="Verdana" w:hAnsi="Verdana"/>
          <w:color w:val="504C4C"/>
          <w:sz w:val="17"/>
          <w:szCs w:val="17"/>
        </w:rPr>
      </w:pPr>
      <w:r>
        <w:rPr>
          <w:rStyle w:val="Gl"/>
          <w:color w:val="504C4C"/>
          <w:sz w:val="20"/>
          <w:szCs w:val="20"/>
        </w:rPr>
        <w:t xml:space="preserve">Türkler 10. yüzyıldan itibaren İslam dini ile birlikte (eskiden İslam kültürünün vazgeçilmez </w:t>
      </w:r>
      <w:proofErr w:type="spellStart"/>
      <w:r>
        <w:rPr>
          <w:rStyle w:val="Gl"/>
          <w:color w:val="504C4C"/>
          <w:sz w:val="20"/>
          <w:szCs w:val="20"/>
        </w:rPr>
        <w:t>ögesi</w:t>
      </w:r>
      <w:proofErr w:type="spellEnd"/>
      <w:r>
        <w:rPr>
          <w:rStyle w:val="Gl"/>
          <w:color w:val="504C4C"/>
          <w:sz w:val="20"/>
          <w:szCs w:val="20"/>
        </w:rPr>
        <w:t xml:space="preserve"> sayılan) Arap alfabesini de Türkçe ses sistemine </w:t>
      </w:r>
      <w:proofErr w:type="spellStart"/>
      <w:r>
        <w:rPr>
          <w:rStyle w:val="Gl"/>
          <w:color w:val="504C4C"/>
          <w:sz w:val="20"/>
          <w:szCs w:val="20"/>
        </w:rPr>
        <w:t>uyarlıyarak</w:t>
      </w:r>
      <w:proofErr w:type="spellEnd"/>
      <w:r>
        <w:rPr>
          <w:rStyle w:val="Gl"/>
          <w:color w:val="504C4C"/>
          <w:sz w:val="20"/>
          <w:szCs w:val="20"/>
        </w:rPr>
        <w:t xml:space="preserve"> benimsemişlerdi. Bunu izleyen 900 yıl boyunca Türkçe in gerek Batı (Osmanlı) gerek Doğu lehçeleri, Arap alfabesinin Türkçeye uyarlanmış bir biçimi ile yazıldı </w:t>
      </w:r>
      <w:r>
        <w:t>www.sorubak.com</w:t>
      </w:r>
    </w:p>
    <w:p w:rsidR="00100F63" w:rsidRDefault="00100F63" w:rsidP="00100F63">
      <w:pPr>
        <w:pStyle w:val="NormalWeb"/>
        <w:shd w:val="clear" w:color="auto" w:fill="F5FFFA"/>
        <w:rPr>
          <w:rFonts w:ascii="Verdana" w:hAnsi="Verdana"/>
          <w:color w:val="504C4C"/>
          <w:sz w:val="17"/>
          <w:szCs w:val="17"/>
        </w:rPr>
      </w:pPr>
      <w:r>
        <w:rPr>
          <w:color w:val="504C4C"/>
          <w:sz w:val="20"/>
          <w:szCs w:val="20"/>
        </w:rPr>
        <w:t>Harf devrimine ilk olarak, 1923 eki İzmir İktisat Kongresi de temas edilmiş, Mustafa Kemalin direktifleriyle 1927 yılından itibaren ciddi bir hazırlık dönemi başlamıştır. Atatürk, 9 Ağustos 1928de, yeni Türk harflerinin kabul edileceğini açıklamıştır. Bu konuda: "</w:t>
      </w:r>
      <w:r>
        <w:rPr>
          <w:rStyle w:val="Vurgu"/>
          <w:color w:val="504C4C"/>
          <w:sz w:val="20"/>
          <w:szCs w:val="20"/>
        </w:rPr>
        <w:t>Vatandaşlar, yeni Türk harflerini çabuk öğreniniz... Bütün millete, köylüye, çobana, hamala, sandalcıya öğretiniz. Bunu bir yurtseverlik ve milliyetçilik görevi biliniz</w:t>
      </w:r>
      <w:r>
        <w:rPr>
          <w:color w:val="504C4C"/>
          <w:sz w:val="20"/>
          <w:szCs w:val="20"/>
        </w:rPr>
        <w:t>" diyen Mustafa Kemal, sözlerine şöyle devam etmiştir: "</w:t>
      </w:r>
      <w:r>
        <w:rPr>
          <w:rStyle w:val="Vurgu"/>
          <w:color w:val="504C4C"/>
          <w:sz w:val="20"/>
          <w:szCs w:val="20"/>
        </w:rPr>
        <w:t xml:space="preserve">Bu vazifeyi yaparken düşününüz ki, bir milletin, bir heyet-i </w:t>
      </w:r>
      <w:proofErr w:type="spellStart"/>
      <w:r>
        <w:rPr>
          <w:rStyle w:val="Vurgu"/>
          <w:color w:val="504C4C"/>
          <w:sz w:val="20"/>
          <w:szCs w:val="20"/>
        </w:rPr>
        <w:t>içtimaiyenin</w:t>
      </w:r>
      <w:proofErr w:type="spellEnd"/>
      <w:r>
        <w:rPr>
          <w:rStyle w:val="Vurgu"/>
          <w:color w:val="504C4C"/>
          <w:sz w:val="20"/>
          <w:szCs w:val="20"/>
        </w:rPr>
        <w:t xml:space="preserve"> yüzde onu, yirmisi okuma yazma bilir, yüzde sekseni, doksanı bilmezse bu ayıptır. Bundan insan olanların utanması lazımdır. Bu millet utanmak için yaratılmış bir millet değildir. İftihar etmek için yaratılmış, tarihini iftiharla doldurmuş bir millettir. Fakat milletin yüzde sekseni okuma yazma bilmiyorsa, bu hata bizim değildir. Türkün seciyesini anlamayarak kafasını bir takım zincirlerle saranlarındır.</w:t>
      </w:r>
      <w:r>
        <w:rPr>
          <w:color w:val="504C4C"/>
          <w:sz w:val="20"/>
          <w:szCs w:val="20"/>
        </w:rPr>
        <w:t>"</w:t>
      </w:r>
      <w:r>
        <w:rPr>
          <w:color w:val="504C4C"/>
          <w:sz w:val="20"/>
          <w:szCs w:val="20"/>
        </w:rPr>
        <w:br/>
      </w:r>
      <w:r>
        <w:rPr>
          <w:color w:val="504C4C"/>
          <w:sz w:val="20"/>
          <w:szCs w:val="20"/>
        </w:rPr>
        <w:br/>
      </w:r>
      <w:proofErr w:type="spellStart"/>
      <w:r>
        <w:rPr>
          <w:color w:val="504C4C"/>
          <w:sz w:val="20"/>
          <w:szCs w:val="20"/>
        </w:rPr>
        <w:t>Türkiyede</w:t>
      </w:r>
      <w:proofErr w:type="spellEnd"/>
      <w:r>
        <w:rPr>
          <w:color w:val="504C4C"/>
          <w:sz w:val="20"/>
          <w:szCs w:val="20"/>
        </w:rPr>
        <w:t xml:space="preserve"> alfabe reformu önerileri 19. yüzyıl ortalarından itibaren duyulmaya başladı. Öneriler ikiye ayrılıyordu:</w:t>
      </w:r>
    </w:p>
    <w:p w:rsidR="00100F63" w:rsidRDefault="00100F63" w:rsidP="00100F63">
      <w:pPr>
        <w:pStyle w:val="NormalWeb"/>
        <w:shd w:val="clear" w:color="auto" w:fill="F5FFFA"/>
        <w:rPr>
          <w:rFonts w:ascii="Verdana" w:hAnsi="Verdana"/>
          <w:color w:val="504C4C"/>
          <w:sz w:val="17"/>
          <w:szCs w:val="17"/>
        </w:rPr>
      </w:pPr>
      <w:r>
        <w:rPr>
          <w:color w:val="504C4C"/>
          <w:sz w:val="20"/>
          <w:szCs w:val="20"/>
        </w:rPr>
        <w:t>Osmanlıca yazısının düzeltilmesini isteyenler,</w:t>
      </w:r>
      <w:r>
        <w:rPr>
          <w:color w:val="504C4C"/>
          <w:sz w:val="20"/>
          <w:szCs w:val="20"/>
        </w:rPr>
        <w:br/>
        <w:t>Latin alfabesinin kabulünü isteyenler.</w:t>
      </w:r>
    </w:p>
    <w:p w:rsidR="00100F63" w:rsidRDefault="00100F63" w:rsidP="00100F63">
      <w:pPr>
        <w:pStyle w:val="NormalWeb"/>
        <w:shd w:val="clear" w:color="auto" w:fill="F5FFFA"/>
        <w:rPr>
          <w:rFonts w:ascii="Verdana" w:hAnsi="Verdana"/>
          <w:color w:val="504C4C"/>
          <w:sz w:val="17"/>
          <w:szCs w:val="17"/>
        </w:rPr>
      </w:pPr>
      <w:r>
        <w:rPr>
          <w:rStyle w:val="Gl"/>
          <w:color w:val="504C4C"/>
          <w:sz w:val="20"/>
          <w:szCs w:val="20"/>
        </w:rPr>
        <w:t>Yazı Devriminin Gerekçeleri</w:t>
      </w:r>
      <w:r>
        <w:rPr>
          <w:rStyle w:val="apple-converted-space"/>
          <w:b/>
          <w:bCs/>
          <w:color w:val="504C4C"/>
          <w:sz w:val="20"/>
          <w:szCs w:val="20"/>
        </w:rPr>
        <w:t> </w:t>
      </w:r>
      <w:r>
        <w:rPr>
          <w:b/>
          <w:bCs/>
          <w:color w:val="504C4C"/>
          <w:sz w:val="20"/>
          <w:szCs w:val="20"/>
        </w:rPr>
        <w:br/>
      </w:r>
      <w:r>
        <w:rPr>
          <w:color w:val="504C4C"/>
          <w:sz w:val="20"/>
          <w:szCs w:val="20"/>
        </w:rPr>
        <w:t>1.Osmanlıca yazısının düzeltilmesini isteyenlerin başlıca gerekçesi, bu yazının Türkçe in ünlü seslerini ifade etmekte yetersiz kalmasıydı. Bu sorundan doğan imla kargaşası, yazılı basının ve resmi okul kitaplarının yaygınlaşması ile daha çok hissedildi. 1870lerden itibaren Türkçe in standart bir sözlüğünü oluşturma çalışmaları da imla konusunu gündeme getirdi.</w:t>
      </w:r>
    </w:p>
    <w:p w:rsidR="00100F63" w:rsidRDefault="00100F63" w:rsidP="00100F63">
      <w:pPr>
        <w:pStyle w:val="NormalWeb"/>
        <w:shd w:val="clear" w:color="auto" w:fill="F5FFFA"/>
        <w:rPr>
          <w:rFonts w:ascii="Verdana" w:hAnsi="Verdana"/>
          <w:color w:val="504C4C"/>
          <w:sz w:val="17"/>
          <w:szCs w:val="17"/>
        </w:rPr>
      </w:pPr>
      <w:r>
        <w:rPr>
          <w:rStyle w:val="Gl"/>
          <w:color w:val="504C4C"/>
          <w:sz w:val="20"/>
          <w:szCs w:val="20"/>
        </w:rPr>
        <w:t>Latin Harflerini Benimseme Gerekçeleri</w:t>
      </w:r>
      <w:r>
        <w:rPr>
          <w:rStyle w:val="apple-converted-space"/>
          <w:b/>
          <w:bCs/>
          <w:color w:val="504C4C"/>
          <w:sz w:val="20"/>
          <w:szCs w:val="20"/>
        </w:rPr>
        <w:t> </w:t>
      </w:r>
      <w:r>
        <w:rPr>
          <w:b/>
          <w:bCs/>
          <w:color w:val="504C4C"/>
          <w:sz w:val="20"/>
          <w:szCs w:val="20"/>
        </w:rPr>
        <w:br/>
      </w:r>
      <w:r>
        <w:rPr>
          <w:color w:val="504C4C"/>
          <w:sz w:val="20"/>
          <w:szCs w:val="20"/>
        </w:rPr>
        <w:t xml:space="preserve">*Batı kültürüne duyulan hayranlık veya Avrupa </w:t>
      </w:r>
      <w:proofErr w:type="spellStart"/>
      <w:r>
        <w:rPr>
          <w:color w:val="504C4C"/>
          <w:sz w:val="20"/>
          <w:szCs w:val="20"/>
        </w:rPr>
        <w:t>ın</w:t>
      </w:r>
      <w:proofErr w:type="spellEnd"/>
      <w:r>
        <w:rPr>
          <w:color w:val="504C4C"/>
          <w:sz w:val="20"/>
          <w:szCs w:val="20"/>
        </w:rPr>
        <w:t xml:space="preserve"> üstünlüğüne olan inanç, Latin alfabesinin kazandığı prestijin temeliydi. 1850-60lardan itibaren Türk aydın sınıfının tümü Fransızca biliyor ve bazen kendi aralarındaki yazışmalarda Fransızca kullanacak kadar bu dili benimsiyordu. Telgrafın yaygınlaşmasıyla birlikte, Türkçenin Latin alfabesiyle ve Fransız imlasına göre yazılan bir biçimi de günlük yaşamın bir parçası haline geldi. Beyoğlu, Selanik, İzmir gibi kozmopolit çevrelerde dükkân tabelaları ve ticari reklamlarda çoğu zaman bu yazı kullanılıyordu.</w:t>
      </w:r>
      <w:r>
        <w:rPr>
          <w:color w:val="504C4C"/>
          <w:sz w:val="20"/>
          <w:szCs w:val="20"/>
        </w:rPr>
        <w:br/>
        <w:t xml:space="preserve">*İkinci Meşrutiyet döneminde, Türk ulusal kimliğini </w:t>
      </w:r>
      <w:proofErr w:type="spellStart"/>
      <w:r>
        <w:rPr>
          <w:color w:val="504C4C"/>
          <w:sz w:val="20"/>
          <w:szCs w:val="20"/>
        </w:rPr>
        <w:t>İslamiyetten</w:t>
      </w:r>
      <w:proofErr w:type="spellEnd"/>
      <w:r>
        <w:rPr>
          <w:color w:val="504C4C"/>
          <w:sz w:val="20"/>
          <w:szCs w:val="20"/>
        </w:rPr>
        <w:t xml:space="preserve"> bağımsız olarak tanımlama çabaları, özellikle İttihat ve Terakkiye yakın aydınlar arasında ağırlık kazandı. Arap yazısı İslam kültürünün ayrılmaz bir parçası sayıldığı için, bu yazının </w:t>
      </w:r>
      <w:proofErr w:type="spellStart"/>
      <w:r>
        <w:rPr>
          <w:color w:val="504C4C"/>
          <w:sz w:val="20"/>
          <w:szCs w:val="20"/>
        </w:rPr>
        <w:t>terkedilmesi</w:t>
      </w:r>
      <w:proofErr w:type="spellEnd"/>
      <w:r>
        <w:rPr>
          <w:color w:val="504C4C"/>
          <w:sz w:val="20"/>
          <w:szCs w:val="20"/>
        </w:rPr>
        <w:t xml:space="preserve"> aynı zamanda Türk ulusal kimliğinin laikleşmesi ve kendi </w:t>
      </w:r>
      <w:proofErr w:type="spellStart"/>
      <w:r>
        <w:rPr>
          <w:color w:val="504C4C"/>
          <w:sz w:val="20"/>
          <w:szCs w:val="20"/>
        </w:rPr>
        <w:t>özbenliğini</w:t>
      </w:r>
      <w:proofErr w:type="spellEnd"/>
      <w:r>
        <w:rPr>
          <w:color w:val="504C4C"/>
          <w:sz w:val="20"/>
          <w:szCs w:val="20"/>
        </w:rPr>
        <w:t xml:space="preserve"> ortaya çıkarması anlamına gelecekti.</w:t>
      </w:r>
      <w:r>
        <w:rPr>
          <w:color w:val="504C4C"/>
          <w:sz w:val="20"/>
          <w:szCs w:val="20"/>
        </w:rPr>
        <w:br/>
        <w:t xml:space="preserve">*19. yüzyılın son çeyreğinde İstanbul ve </w:t>
      </w:r>
      <w:proofErr w:type="spellStart"/>
      <w:r>
        <w:rPr>
          <w:color w:val="504C4C"/>
          <w:sz w:val="20"/>
          <w:szCs w:val="20"/>
        </w:rPr>
        <w:t>Anadoluda</w:t>
      </w:r>
      <w:proofErr w:type="spellEnd"/>
      <w:r>
        <w:rPr>
          <w:color w:val="504C4C"/>
          <w:sz w:val="20"/>
          <w:szCs w:val="20"/>
        </w:rPr>
        <w:t xml:space="preserve"> Rum ve Ermeni harfleriyle basılan gazete ve kitaplar önemli bir sayı tutmaya başlamıştı. Bu yayınların kazandığı popülerlik, Türkçe in Arap yazısından başka yazıyla da yazılabileceği düşüncesinin benimsenmesine yardımcı oldu. 1908-1911de Latin temelli Arnavut Alfabesi in kabulü ve 1922de </w:t>
      </w:r>
      <w:proofErr w:type="spellStart"/>
      <w:r>
        <w:rPr>
          <w:color w:val="504C4C"/>
          <w:sz w:val="20"/>
          <w:szCs w:val="20"/>
        </w:rPr>
        <w:t>Azerbaycanın</w:t>
      </w:r>
      <w:proofErr w:type="spellEnd"/>
      <w:r>
        <w:rPr>
          <w:color w:val="504C4C"/>
          <w:sz w:val="20"/>
          <w:szCs w:val="20"/>
        </w:rPr>
        <w:t xml:space="preserve"> Latin alfabesini kabulü </w:t>
      </w:r>
      <w:proofErr w:type="spellStart"/>
      <w:r>
        <w:rPr>
          <w:color w:val="504C4C"/>
          <w:sz w:val="20"/>
          <w:szCs w:val="20"/>
        </w:rPr>
        <w:t>Türkiyede</w:t>
      </w:r>
      <w:proofErr w:type="spellEnd"/>
      <w:r>
        <w:rPr>
          <w:color w:val="504C4C"/>
          <w:sz w:val="20"/>
          <w:szCs w:val="20"/>
        </w:rPr>
        <w:t xml:space="preserve"> büyük yankı uyandırdı.</w:t>
      </w:r>
    </w:p>
    <w:p w:rsidR="00100F63" w:rsidRDefault="00100F63" w:rsidP="00100F63">
      <w:pPr>
        <w:pStyle w:val="NormalWeb"/>
        <w:shd w:val="clear" w:color="auto" w:fill="F5FFFA"/>
        <w:rPr>
          <w:rFonts w:ascii="Verdana" w:hAnsi="Verdana"/>
          <w:color w:val="504C4C"/>
          <w:sz w:val="17"/>
          <w:szCs w:val="17"/>
        </w:rPr>
      </w:pPr>
      <w:r>
        <w:rPr>
          <w:rStyle w:val="Gl"/>
          <w:color w:val="504C4C"/>
          <w:sz w:val="20"/>
          <w:szCs w:val="20"/>
        </w:rPr>
        <w:t>İlk reform önerileri</w:t>
      </w:r>
      <w:r>
        <w:rPr>
          <w:rStyle w:val="apple-converted-space"/>
          <w:b/>
          <w:bCs/>
          <w:color w:val="504C4C"/>
          <w:sz w:val="20"/>
          <w:szCs w:val="20"/>
        </w:rPr>
        <w:t> </w:t>
      </w:r>
      <w:r>
        <w:rPr>
          <w:b/>
          <w:bCs/>
          <w:color w:val="504C4C"/>
          <w:sz w:val="20"/>
          <w:szCs w:val="20"/>
        </w:rPr>
        <w:br/>
      </w:r>
      <w:r>
        <w:rPr>
          <w:color w:val="504C4C"/>
          <w:sz w:val="20"/>
          <w:szCs w:val="20"/>
        </w:rPr>
        <w:t xml:space="preserve">Latin alfabesinin Türkçeye uyarlanması görüşü ilk kez 1860lı yıllarda Azerbaycanlı </w:t>
      </w:r>
      <w:proofErr w:type="spellStart"/>
      <w:r>
        <w:rPr>
          <w:color w:val="504C4C"/>
          <w:sz w:val="20"/>
          <w:szCs w:val="20"/>
        </w:rPr>
        <w:t>Feth</w:t>
      </w:r>
      <w:proofErr w:type="spellEnd"/>
      <w:r>
        <w:rPr>
          <w:color w:val="504C4C"/>
          <w:sz w:val="20"/>
          <w:szCs w:val="20"/>
        </w:rPr>
        <w:t xml:space="preserve"> Ali </w:t>
      </w:r>
      <w:proofErr w:type="spellStart"/>
      <w:r>
        <w:rPr>
          <w:color w:val="504C4C"/>
          <w:sz w:val="20"/>
          <w:szCs w:val="20"/>
        </w:rPr>
        <w:t>Ahundzade</w:t>
      </w:r>
      <w:proofErr w:type="spellEnd"/>
      <w:r>
        <w:rPr>
          <w:color w:val="504C4C"/>
          <w:sz w:val="20"/>
          <w:szCs w:val="20"/>
        </w:rPr>
        <w:t xml:space="preserve"> tarafından ortaya atıldı. </w:t>
      </w:r>
      <w:proofErr w:type="spellStart"/>
      <w:r>
        <w:rPr>
          <w:color w:val="504C4C"/>
          <w:sz w:val="20"/>
          <w:szCs w:val="20"/>
        </w:rPr>
        <w:t>Ahundzade</w:t>
      </w:r>
      <w:proofErr w:type="spellEnd"/>
      <w:r>
        <w:rPr>
          <w:color w:val="504C4C"/>
          <w:sz w:val="20"/>
          <w:szCs w:val="20"/>
        </w:rPr>
        <w:t xml:space="preserve"> ayrıca Kiril alfabesi kökenli bir de alfabe de hazırlamıştı.</w:t>
      </w:r>
    </w:p>
    <w:p w:rsidR="00100F63" w:rsidRDefault="00100F63" w:rsidP="00100F63">
      <w:pPr>
        <w:pStyle w:val="NormalWeb"/>
        <w:shd w:val="clear" w:color="auto" w:fill="F5FFFA"/>
        <w:rPr>
          <w:rFonts w:ascii="Verdana" w:hAnsi="Verdana"/>
          <w:color w:val="504C4C"/>
          <w:sz w:val="17"/>
          <w:szCs w:val="17"/>
        </w:rPr>
      </w:pPr>
      <w:r>
        <w:rPr>
          <w:color w:val="504C4C"/>
          <w:sz w:val="20"/>
          <w:szCs w:val="20"/>
        </w:rPr>
        <w:t>1908-1911 döneminde Latin esaslı yeni Arnavut alfabesinin benimsenmesi, Türk aydınları arasında da yoğun tartışmalara neden oldu. 1911de Elbasanda hocaların Latin harflerinin şeriata aykırı olduğuna dair fetvasına karşı sert bir polemiğe giren Hüseyin Cahit, Latin esaslı Arnavut alfabesini savunmakla yetinmeyip Türklerin de aynısını uygulamalarını önerdi. 1911de İttihat ve Terakki Cemiyeti in Arnavut kolu Latin esaslı alfabeyi kabul etti.</w:t>
      </w:r>
    </w:p>
    <w:p w:rsidR="00100F63" w:rsidRDefault="00100F63" w:rsidP="00100F63">
      <w:pPr>
        <w:pStyle w:val="NormalWeb"/>
        <w:shd w:val="clear" w:color="auto" w:fill="F5FFFA"/>
        <w:rPr>
          <w:rFonts w:ascii="Verdana" w:hAnsi="Verdana"/>
          <w:color w:val="504C4C"/>
          <w:sz w:val="17"/>
          <w:szCs w:val="17"/>
        </w:rPr>
      </w:pPr>
      <w:r>
        <w:rPr>
          <w:color w:val="504C4C"/>
          <w:sz w:val="20"/>
          <w:szCs w:val="20"/>
        </w:rPr>
        <w:lastRenderedPageBreak/>
        <w:t xml:space="preserve">1914 yılında </w:t>
      </w:r>
      <w:proofErr w:type="spellStart"/>
      <w:r>
        <w:rPr>
          <w:color w:val="504C4C"/>
          <w:sz w:val="20"/>
          <w:szCs w:val="20"/>
        </w:rPr>
        <w:t>Kılıçzade</w:t>
      </w:r>
      <w:proofErr w:type="spellEnd"/>
      <w:r>
        <w:rPr>
          <w:color w:val="504C4C"/>
          <w:sz w:val="20"/>
          <w:szCs w:val="20"/>
        </w:rPr>
        <w:t xml:space="preserve"> Hakkı </w:t>
      </w:r>
      <w:proofErr w:type="spellStart"/>
      <w:r>
        <w:rPr>
          <w:color w:val="504C4C"/>
          <w:sz w:val="20"/>
          <w:szCs w:val="20"/>
        </w:rPr>
        <w:t>ın</w:t>
      </w:r>
      <w:proofErr w:type="spellEnd"/>
      <w:r>
        <w:rPr>
          <w:color w:val="504C4C"/>
          <w:sz w:val="20"/>
          <w:szCs w:val="20"/>
        </w:rPr>
        <w:t xml:space="preserve"> yayınladığı Hürriyet-i Fikriye adlı dergide çıkan beş imzasız makale, Latin harflerinin yavaş </w:t>
      </w:r>
      <w:proofErr w:type="spellStart"/>
      <w:r>
        <w:rPr>
          <w:color w:val="504C4C"/>
          <w:sz w:val="20"/>
          <w:szCs w:val="20"/>
        </w:rPr>
        <w:t>yavaş</w:t>
      </w:r>
      <w:proofErr w:type="spellEnd"/>
      <w:r>
        <w:rPr>
          <w:color w:val="504C4C"/>
          <w:sz w:val="20"/>
          <w:szCs w:val="20"/>
        </w:rPr>
        <w:t xml:space="preserve"> kullanılmalarını öneriyor ve bu değişikliğin kaçınılmaz olduğunu ileri sürüyordu. Ancak dergi bu makaleler nedeniyle İttihat ve Terakki iktidarı tarafından yasaklandı.</w:t>
      </w:r>
    </w:p>
    <w:p w:rsidR="00100F63" w:rsidRDefault="00100F63" w:rsidP="00100F63">
      <w:pPr>
        <w:pStyle w:val="NormalWeb"/>
        <w:shd w:val="clear" w:color="auto" w:fill="F5FFFA"/>
        <w:rPr>
          <w:rFonts w:ascii="Verdana" w:hAnsi="Verdana"/>
          <w:color w:val="504C4C"/>
          <w:sz w:val="17"/>
          <w:szCs w:val="17"/>
        </w:rPr>
      </w:pPr>
      <w:r>
        <w:rPr>
          <w:color w:val="504C4C"/>
          <w:sz w:val="20"/>
          <w:szCs w:val="20"/>
        </w:rPr>
        <w:t>1911 yılında Manastır-</w:t>
      </w:r>
      <w:proofErr w:type="spellStart"/>
      <w:r>
        <w:rPr>
          <w:color w:val="504C4C"/>
          <w:sz w:val="20"/>
          <w:szCs w:val="20"/>
        </w:rPr>
        <w:t>Bitolada</w:t>
      </w:r>
      <w:proofErr w:type="spellEnd"/>
      <w:r>
        <w:rPr>
          <w:color w:val="504C4C"/>
          <w:sz w:val="20"/>
          <w:szCs w:val="20"/>
        </w:rPr>
        <w:t xml:space="preserve"> Latin harfleriyle basılan ilk Türkçe gazete yayınlandı. Zekeriya Sami Efendi in neşrettiği adı </w:t>
      </w:r>
      <w:proofErr w:type="spellStart"/>
      <w:r>
        <w:rPr>
          <w:color w:val="504C4C"/>
          <w:sz w:val="20"/>
          <w:szCs w:val="20"/>
        </w:rPr>
        <w:t>Eças</w:t>
      </w:r>
      <w:proofErr w:type="spellEnd"/>
      <w:r>
        <w:rPr>
          <w:color w:val="504C4C"/>
          <w:sz w:val="20"/>
          <w:szCs w:val="20"/>
        </w:rPr>
        <w:t xml:space="preserve"> (Fransızca imlâ ile çıkan esas diye okunan ve Cumartesi günleri yayınlanan bu gazetenin ancak birkaç sayısı günümüze ulaşmıştır..</w:t>
      </w:r>
    </w:p>
    <w:p w:rsidR="00100F63" w:rsidRDefault="00100F63" w:rsidP="00100F63">
      <w:pPr>
        <w:pStyle w:val="NormalWeb"/>
        <w:shd w:val="clear" w:color="auto" w:fill="F5FFFA"/>
        <w:rPr>
          <w:rFonts w:ascii="Verdana" w:hAnsi="Verdana"/>
          <w:color w:val="504C4C"/>
          <w:sz w:val="17"/>
          <w:szCs w:val="17"/>
        </w:rPr>
      </w:pPr>
      <w:r>
        <w:rPr>
          <w:rFonts w:ascii="Verdana" w:hAnsi="Verdana"/>
          <w:noProof/>
          <w:color w:val="504C4C"/>
          <w:sz w:val="17"/>
          <w:szCs w:val="17"/>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733425" cy="1247775"/>
            <wp:effectExtent l="19050" t="0" r="9525" b="0"/>
            <wp:wrapSquare wrapText="bothSides"/>
            <wp:docPr id="2" name="Resim 2" descr="Sorubak Bil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bak Bilgi"/>
                    <pic:cNvPicPr>
                      <a:picLocks noChangeAspect="1" noChangeArrowheads="1"/>
                    </pic:cNvPicPr>
                  </pic:nvPicPr>
                  <pic:blipFill>
                    <a:blip r:embed="rId4"/>
                    <a:srcRect/>
                    <a:stretch>
                      <a:fillRect/>
                    </a:stretch>
                  </pic:blipFill>
                  <pic:spPr bwMode="auto">
                    <a:xfrm>
                      <a:off x="0" y="0"/>
                      <a:ext cx="733425" cy="1247775"/>
                    </a:xfrm>
                    <a:prstGeom prst="rect">
                      <a:avLst/>
                    </a:prstGeom>
                    <a:noFill/>
                    <a:ln w="9525">
                      <a:noFill/>
                      <a:miter lim="800000"/>
                      <a:headEnd/>
                      <a:tailEnd/>
                    </a:ln>
                  </pic:spPr>
                </pic:pic>
              </a:graphicData>
            </a:graphic>
          </wp:anchor>
        </w:drawing>
      </w:r>
      <w:r>
        <w:rPr>
          <w:rStyle w:val="Gl"/>
          <w:color w:val="0000FF"/>
          <w:sz w:val="20"/>
          <w:szCs w:val="20"/>
        </w:rPr>
        <w:t>Atatürk ve Harf Reformu</w:t>
      </w:r>
      <w:r>
        <w:rPr>
          <w:rStyle w:val="apple-converted-space"/>
          <w:b/>
          <w:bCs/>
          <w:color w:val="0000FF"/>
          <w:sz w:val="20"/>
          <w:szCs w:val="20"/>
        </w:rPr>
        <w:t> </w:t>
      </w:r>
      <w:r>
        <w:rPr>
          <w:b/>
          <w:bCs/>
          <w:color w:val="0000FF"/>
          <w:sz w:val="20"/>
          <w:szCs w:val="20"/>
        </w:rPr>
        <w:br/>
      </w:r>
      <w:r>
        <w:rPr>
          <w:color w:val="504C4C"/>
          <w:sz w:val="20"/>
          <w:szCs w:val="20"/>
        </w:rPr>
        <w:t xml:space="preserve">Mustafa Kemal de bu konuyla 1905-1907 tarihleri arasında </w:t>
      </w:r>
      <w:proofErr w:type="spellStart"/>
      <w:r>
        <w:rPr>
          <w:color w:val="504C4C"/>
          <w:sz w:val="20"/>
          <w:szCs w:val="20"/>
        </w:rPr>
        <w:t>Suriyedeyken</w:t>
      </w:r>
      <w:proofErr w:type="spellEnd"/>
      <w:r>
        <w:rPr>
          <w:color w:val="504C4C"/>
          <w:sz w:val="20"/>
          <w:szCs w:val="20"/>
        </w:rPr>
        <w:t xml:space="preserve"> ilgilenmeye başladı.1922 yılında Atatürk Halide Edip </w:t>
      </w:r>
      <w:proofErr w:type="spellStart"/>
      <w:r>
        <w:rPr>
          <w:color w:val="504C4C"/>
          <w:sz w:val="20"/>
          <w:szCs w:val="20"/>
        </w:rPr>
        <w:t>Adıvarla</w:t>
      </w:r>
      <w:proofErr w:type="spellEnd"/>
      <w:r>
        <w:rPr>
          <w:color w:val="504C4C"/>
          <w:sz w:val="20"/>
          <w:szCs w:val="20"/>
        </w:rPr>
        <w:t xml:space="preserve"> yine bu konu hakkında konuşmuş ve böylesi bir değişikliğin sert önlemler gerektireceğini söylemişti.</w:t>
      </w:r>
    </w:p>
    <w:p w:rsidR="00100F63" w:rsidRDefault="00100F63" w:rsidP="00100F63">
      <w:pPr>
        <w:pStyle w:val="NormalWeb"/>
        <w:shd w:val="clear" w:color="auto" w:fill="F5FFFA"/>
        <w:rPr>
          <w:rFonts w:ascii="Verdana" w:hAnsi="Verdana"/>
          <w:color w:val="504C4C"/>
          <w:sz w:val="17"/>
          <w:szCs w:val="17"/>
        </w:rPr>
      </w:pPr>
      <w:r>
        <w:rPr>
          <w:color w:val="504C4C"/>
          <w:sz w:val="20"/>
          <w:szCs w:val="20"/>
        </w:rPr>
        <w:t xml:space="preserve">28 Mayıs 1928de TBMM, 1 Hazirandan itibaren resmi daire ve kuruluşlarda uluslararası rakamların kullanılmasına yönelik bir yasa çıkarttı. Yasaya önemli bir tepki gelmedi. Yaklaşık olarak bu yasayla aynı zamanda da harf reformu için bir komisyon kuruldu.Komisyonun tartıştığı konulardan biri eski yazıdaki </w:t>
      </w:r>
      <w:proofErr w:type="spellStart"/>
      <w:r>
        <w:rPr>
          <w:color w:val="504C4C"/>
          <w:sz w:val="20"/>
          <w:szCs w:val="20"/>
        </w:rPr>
        <w:t>kaf</w:t>
      </w:r>
      <w:proofErr w:type="spellEnd"/>
      <w:r>
        <w:rPr>
          <w:color w:val="504C4C"/>
          <w:sz w:val="20"/>
          <w:szCs w:val="20"/>
        </w:rPr>
        <w:t xml:space="preserve"> ve </w:t>
      </w:r>
      <w:proofErr w:type="spellStart"/>
      <w:r>
        <w:rPr>
          <w:color w:val="504C4C"/>
          <w:sz w:val="20"/>
          <w:szCs w:val="20"/>
        </w:rPr>
        <w:t>kef</w:t>
      </w:r>
      <w:proofErr w:type="spellEnd"/>
      <w:r>
        <w:rPr>
          <w:color w:val="504C4C"/>
          <w:sz w:val="20"/>
          <w:szCs w:val="20"/>
        </w:rPr>
        <w:t xml:space="preserve"> harflerinin yeni Türkçe alfabede q ve k harfleriyle karşılanması önerisiydi. Ancak bu öneri Atatürk tarafından reddedildi ve q harfi alfabeden çıkartıldı. Yeni alfabenin hayata geçirilmesi için 5 ila 15 senelik geçiş süreçleri öngören komisyonda bulunan Falih Rıfkı Atayın aktardığına göre Atatürk "bu ya üç ayda olur, ya da hiç olmaz" diyerek zaman kaybedilmemesini istedi. [10] Alfabe tamamlandıktan sonra 9 Ağustos 1928de Atatürk alfabeyi Cumhuriyet Halk Partisi in </w:t>
      </w:r>
      <w:proofErr w:type="spellStart"/>
      <w:r>
        <w:rPr>
          <w:color w:val="504C4C"/>
          <w:sz w:val="20"/>
          <w:szCs w:val="20"/>
        </w:rPr>
        <w:t>Gülhanedeki</w:t>
      </w:r>
      <w:proofErr w:type="spellEnd"/>
      <w:r>
        <w:rPr>
          <w:color w:val="504C4C"/>
          <w:sz w:val="20"/>
          <w:szCs w:val="20"/>
        </w:rPr>
        <w:t xml:space="preserve"> galasına katılanlara tanıttı.1 Ağustos a Cumhurbaşkanlığı hizmetlileri ve milletvekillerine, 15 Ağustos a da üniversite öğretim üyeleri ve edebiyatçılara yeni alfabe tanıtıldı. Ağustos ve Eylül aylarında da Atatürk farklı illerde yeni alfabeyi halka tanıttı. Bu sürecin sonunda komisyonun önerilerinde, kimi ekleri ana sözcüğe birleştirme amaçlı kullanılan tirenin atılması ve şapka işaretinin eklenmesi gibi düzeltmeler yapıldı.</w:t>
      </w:r>
    </w:p>
    <w:p w:rsidR="00100F63" w:rsidRDefault="00100F63" w:rsidP="00100F63">
      <w:pPr>
        <w:pStyle w:val="NormalWeb"/>
        <w:shd w:val="clear" w:color="auto" w:fill="F5FFFA"/>
        <w:rPr>
          <w:rFonts w:ascii="Verdana" w:hAnsi="Verdana"/>
          <w:color w:val="504C4C"/>
          <w:sz w:val="17"/>
          <w:szCs w:val="17"/>
        </w:rPr>
      </w:pPr>
      <w:r>
        <w:rPr>
          <w:color w:val="504C4C"/>
          <w:sz w:val="20"/>
          <w:szCs w:val="20"/>
        </w:rPr>
        <w:t>Milli bir seferberlik olarak benimsenen ve olağanüstü bir ısrarla sürdürülen okuryazarlık kampanyasına rağmen, 1927-35 arasında yeni okuma-yazma öğrenenler resmi rakamlara göre Türkiye nüfusunun sadece % 10.3ünü (1927de okuryazar olmayan nüfusun % 11.2sini) bulmuştur. Oysa, örneğin 1960-70 yılları arasında okuryazar sayısındaki artış, toplam nüfusun %27.2si ve 1960 a okuryazar olmayan nüfusun %40.1idir. Bu rakamlar, okuryazarlık artışında belirleyici olan etkenin harf devrimi olmadığını düşündürmektedir. Harf devrimini izleyen yıllarda gazete satışlarında görülen ve yaklaşık yirmi yıl boyunca telafi edilemeyen düşüş ise, harf devriminin, okuryazarlık oranını artırmak şöyle dursun, azaltmış olabileceği olasılığını akla getirmektedir.</w:t>
      </w:r>
    </w:p>
    <w:p w:rsidR="00100F63" w:rsidRDefault="00100F63" w:rsidP="00100F63">
      <w:pPr>
        <w:pStyle w:val="NormalWeb"/>
        <w:shd w:val="clear" w:color="auto" w:fill="F5FFFA"/>
        <w:rPr>
          <w:rFonts w:ascii="Verdana" w:hAnsi="Verdana"/>
          <w:color w:val="504C4C"/>
          <w:sz w:val="17"/>
          <w:szCs w:val="17"/>
        </w:rPr>
      </w:pPr>
      <w:r>
        <w:rPr>
          <w:color w:val="504C4C"/>
          <w:sz w:val="20"/>
          <w:szCs w:val="20"/>
        </w:rPr>
        <w:t>Yeni harflerin kullanımıyla ilgili yasa 3 Kasım 1928de yürürlüğe girmiş, böylece Türkçe, Latin harfleriyle yazılmaya başlanmıştır. Atatürk, devrimin başarısını şu sözleriyle belirtmiştir:</w:t>
      </w:r>
      <w:r>
        <w:rPr>
          <w:color w:val="504C4C"/>
          <w:sz w:val="20"/>
          <w:szCs w:val="20"/>
        </w:rPr>
        <w:br/>
      </w:r>
      <w:r>
        <w:rPr>
          <w:color w:val="504C4C"/>
          <w:sz w:val="20"/>
          <w:szCs w:val="20"/>
        </w:rPr>
        <w:br/>
        <w:t>"</w:t>
      </w:r>
      <w:r>
        <w:rPr>
          <w:rStyle w:val="Vurgu"/>
          <w:color w:val="504C4C"/>
          <w:sz w:val="20"/>
          <w:szCs w:val="20"/>
        </w:rPr>
        <w:t xml:space="preserve">Arap harfleriyle hiç yazmak, okumak bilmeyenlerin Türk harfleriyle derhal ünsiyet etmiş olduklarını gördüm...Yüce Türk </w:t>
      </w:r>
      <w:proofErr w:type="spellStart"/>
      <w:r>
        <w:rPr>
          <w:rStyle w:val="Vurgu"/>
          <w:color w:val="504C4C"/>
          <w:sz w:val="20"/>
          <w:szCs w:val="20"/>
        </w:rPr>
        <w:t>miletinin</w:t>
      </w:r>
      <w:proofErr w:type="spellEnd"/>
      <w:r>
        <w:rPr>
          <w:rStyle w:val="Vurgu"/>
          <w:color w:val="504C4C"/>
          <w:sz w:val="20"/>
          <w:szCs w:val="20"/>
        </w:rPr>
        <w:t xml:space="preserve"> hayırlı olduğuna kanaat getirdiği bu yazı meselesinde bu kadar yüksek şuur ve intikal, bilhassa istical göstermekte olduğunu görmek benim için cidden büyük bir saadettir. Az zaman sonra, yeni Türk harfleriyle gözler kamaştırıcı Türk manevi inkişafını vasıl olabileceği kudret ve itibarın beynelmilel seviyesini gözlerini kapayarak şimdiden o kadar</w:t>
      </w:r>
      <w:r>
        <w:rPr>
          <w:rStyle w:val="apple-converted-space"/>
          <w:i/>
          <w:iCs/>
          <w:color w:val="504C4C"/>
          <w:sz w:val="20"/>
          <w:szCs w:val="20"/>
        </w:rPr>
        <w:t> </w:t>
      </w:r>
      <w:r>
        <w:rPr>
          <w:rStyle w:val="Vurgu"/>
          <w:color w:val="504C4C"/>
          <w:sz w:val="20"/>
          <w:szCs w:val="20"/>
        </w:rPr>
        <w:t>parlak görüyorum ki, bu manzara beni kendimden geçiriyor.</w:t>
      </w:r>
      <w:r>
        <w:rPr>
          <w:color w:val="504C4C"/>
          <w:sz w:val="20"/>
          <w:szCs w:val="20"/>
        </w:rPr>
        <w:t>"</w:t>
      </w:r>
    </w:p>
    <w:p w:rsidR="00AE4406" w:rsidRDefault="00100F63"/>
    <w:sectPr w:rsidR="00AE4406" w:rsidSect="00B461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00F63"/>
    <w:rsid w:val="00100F63"/>
    <w:rsid w:val="00B461F4"/>
    <w:rsid w:val="00EE6846"/>
    <w:rsid w:val="00FC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00F6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00F63"/>
    <w:rPr>
      <w:b/>
      <w:bCs/>
    </w:rPr>
  </w:style>
  <w:style w:type="character" w:styleId="Vurgu">
    <w:name w:val="Emphasis"/>
    <w:basedOn w:val="VarsaylanParagrafYazTipi"/>
    <w:uiPriority w:val="20"/>
    <w:qFormat/>
    <w:rsid w:val="00100F63"/>
    <w:rPr>
      <w:i/>
      <w:iCs/>
    </w:rPr>
  </w:style>
  <w:style w:type="character" w:customStyle="1" w:styleId="apple-converted-space">
    <w:name w:val="apple-converted-space"/>
    <w:basedOn w:val="VarsaylanParagrafYazTipi"/>
    <w:rsid w:val="00100F63"/>
  </w:style>
</w:styles>
</file>

<file path=word/webSettings.xml><?xml version="1.0" encoding="utf-8"?>
<w:webSettings xmlns:r="http://schemas.openxmlformats.org/officeDocument/2006/relationships" xmlns:w="http://schemas.openxmlformats.org/wordprocessingml/2006/main">
  <w:divs>
    <w:div w:id="162125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1162</Words>
  <Characters>6626</Characters>
  <Application>Microsoft Office Word</Application>
  <DocSecurity>0</DocSecurity>
  <Lines>55</Lines>
  <Paragraphs>15</Paragraphs>
  <ScaleCrop>false</ScaleCrop>
  <Company/>
  <LinksUpToDate>false</LinksUpToDate>
  <CharactersWithSpaces>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doğan</dc:creator>
  <cp:keywords>www.sorubak.com</cp:keywords>
  <dc:description>www.sorubak.com</dc:description>
  <cp:lastModifiedBy>doğan</cp:lastModifiedBy>
  <cp:revision>1</cp:revision>
  <dcterms:created xsi:type="dcterms:W3CDTF">2014-11-01T18:40:00Z</dcterms:created>
  <dcterms:modified xsi:type="dcterms:W3CDTF">2014-11-01T18:41:00Z</dcterms:modified>
</cp:coreProperties>
</file>