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930" w:rsidRPr="003B4930" w:rsidRDefault="003B4930" w:rsidP="003B4930">
      <w:pPr>
        <w:shd w:val="clear" w:color="auto" w:fill="FFFFFF"/>
        <w:spacing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 xml:space="preserve">SORULAR </w:t>
      </w:r>
      <w:r w:rsidR="007D24C3">
        <w:rPr>
          <w:rFonts w:ascii="Arial" w:eastAsia="Times New Roman" w:hAnsi="Arial" w:cs="Arial"/>
          <w:b/>
          <w:bCs/>
          <w:color w:val="222222"/>
        </w:rPr>
        <w:t xml:space="preserve"> </w:t>
      </w:r>
      <w:bookmarkStart w:id="0" w:name="_GoBack"/>
      <w:bookmarkEnd w:id="0"/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1-)“Arabalar kırmızı değil , o zaman sağlam ve pahalıdırlar.” Önermesinin sembolik hali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̃p→(q^r) B)p^(p→q) C) p→(pvr) D) p→q E)(p→q)^r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2-) ˜ ˜(p→q) önermesinin eşdeğeri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˜p^q B)p^˜q C) pv˜q D) pvq E)˜pvq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3-) Aşağıdaki önermelerden hangisi tekildir?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 Fx B)Fx→Gx C)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x→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D)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xFx→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xGx E)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xÖx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4-) Çözümleyici çizelgede bir önermenin tutarlı olması aşağıdakilerden hangisine bağlıdır?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A)Açık bir yolun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Denk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Tüm yolların açık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İçinde değişken olmasına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Karşıt değerlerin olmamasına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5-) [(p→q) ↔(p^q)] vp önermesinin sonuç değerleri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B) C) D) E)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Y D D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D D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 Y D Y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 D Y Y 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6-) Aşağıdakilerden hangisi ikili açık önermeye örnektir?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lastRenderedPageBreak/>
        <w:t>A) 2x+x=0 B)y+z-x=3 C) x-2z=1 D) FaGa E)2a+3a=3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7-) “x iki ayaklıdır” önermesinin E:{ Tavuk- İnsan-At-Taş-Çiçek} evrenindeki özellemesi yapıldığında kaç değer tarafından gerçeklenir?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A)1 B)2 C)3 D)4 E)5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8-)“Sınava girmez ise zayıf alacak “ önermesinin niceleme mantığına göre sembolleştirilmiş hali hangisidir? felsefeacademisi.com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˜Fa→Gb B) ˜Fa→Ga C) ˜Fab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fa→Gb E)˜Fa→˜Gb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9-) Aşağıdaki bilgilerden hangisi yanlıştır?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A)özümleyici çizelgede öncelik tümel evetleme(çengel)’nin 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Önermelerin eşdeğer olması aynı satırda aynı doğruluk değerini almalarına bağlıdır.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C)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 ve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 xml:space="preserve"> sembolleri mantık değişmezleridir.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Çözümleyici çizelgede denetleme yapılırken öncelikle ana eklem bulunur.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E) İçinde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 ve 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 xml:space="preserve"> sembolleri bulunan önermeler tekil önermelerdir.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10-) S v [(pvq)→t]↔S önermesinin kaç ana bileşeni vardir?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A)1 B)2 C)3 D)4 E)5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11-) Aşağıdakilerden hangisi bir koşul (→) önermesi değildir?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İlaç içmezse iyileşmez.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B)Başarmasının tek yolu çalışmasıdır.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C)Sadece ameliyat olursa iyileşir.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D)Dolmuş ya da otobüsle gidecek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E)Beni dinlediği sürece kazanır.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12-) py , qD ,rD ise aşağıdakilerden hangisinin sonucu yanlıştır?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lastRenderedPageBreak/>
        <w:t>A)(p→q)^(rvp) B) ~[(r^q)→(p↔q)]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(pvr)v(r→p) D) (p↔q)v(p^r)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~[(p↔r)↔(q→r)]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13-)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Değilleme eklemi</w:t>
      </w:r>
      <w:r w:rsidRPr="003B4930">
        <w:rPr>
          <w:rFonts w:ascii="Arial" w:eastAsia="Times New Roman" w:hAnsi="Arial" w:cs="Arial"/>
          <w:color w:val="222222"/>
        </w:rPr>
        <w:t xml:space="preserve"> </w:t>
      </w:r>
      <w:r w:rsidRPr="003B4930">
        <w:rPr>
          <w:rFonts w:ascii="Arial" w:eastAsia="Times New Roman" w:hAnsi="Arial" w:cs="Arial"/>
          <w:b/>
          <w:bCs/>
          <w:color w:val="222222"/>
        </w:rPr>
        <w:t>aşağıdakilerden hangisinde ana eklem durumundadır?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~r^q B)~(p→r ) C)~p^~q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~(svt)^(~p→q) E)pv~q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14-)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2"/>
        <w:gridCol w:w="2452"/>
        <w:gridCol w:w="2453"/>
        <w:gridCol w:w="2453"/>
      </w:tblGrid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P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q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r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222222"/>
                <w:lang w:val="en-US"/>
              </w:rPr>
              <w:t>?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</w:tr>
      <w:tr w:rsidR="003B4930" w:rsidRPr="003B4930" w:rsidTr="003B4930"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lastRenderedPageBreak/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Y</w:t>
            </w:r>
          </w:p>
        </w:tc>
        <w:tc>
          <w:tcPr>
            <w:tcW w:w="115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color w:val="222222"/>
                <w:lang w:val="en-US"/>
              </w:rPr>
              <w:t>D</w:t>
            </w:r>
          </w:p>
        </w:tc>
      </w:tr>
    </w:tbl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Yukarıdaki soru işaretli yere aşağıdakilerin hangisi getirilmelidir?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</w:t>
      </w:r>
      <w:r w:rsidRPr="003B4930">
        <w:rPr>
          <w:rFonts w:ascii="Arial" w:eastAsia="Times New Roman" w:hAnsi="Arial" w:cs="Arial"/>
          <w:color w:val="222222"/>
        </w:rPr>
        <w:t xml:space="preserve">p↔r </w:t>
      </w:r>
      <w:r w:rsidRPr="003B4930">
        <w:rPr>
          <w:rFonts w:ascii="Arial" w:eastAsia="Times New Roman" w:hAnsi="Arial" w:cs="Arial"/>
          <w:b/>
          <w:bCs/>
          <w:color w:val="222222"/>
        </w:rPr>
        <w:t>B)</w:t>
      </w:r>
      <w:r w:rsidRPr="003B4930">
        <w:rPr>
          <w:rFonts w:ascii="Arial" w:eastAsia="Times New Roman" w:hAnsi="Arial" w:cs="Arial"/>
          <w:color w:val="222222"/>
        </w:rPr>
        <w:t xml:space="preserve">p→q </w:t>
      </w:r>
      <w:r w:rsidRPr="003B4930">
        <w:rPr>
          <w:rFonts w:ascii="Arial" w:eastAsia="Times New Roman" w:hAnsi="Arial" w:cs="Arial"/>
          <w:b/>
          <w:bCs/>
          <w:color w:val="222222"/>
        </w:rPr>
        <w:t>C)</w:t>
      </w:r>
      <w:r w:rsidRPr="003B4930">
        <w:rPr>
          <w:rFonts w:ascii="Arial" w:eastAsia="Times New Roman" w:hAnsi="Arial" w:cs="Arial"/>
          <w:color w:val="222222"/>
        </w:rPr>
        <w:t xml:space="preserve"> p^r </w:t>
      </w:r>
      <w:r w:rsidRPr="003B4930">
        <w:rPr>
          <w:rFonts w:ascii="Arial" w:eastAsia="Times New Roman" w:hAnsi="Arial" w:cs="Arial"/>
          <w:b/>
          <w:bCs/>
          <w:color w:val="222222"/>
        </w:rPr>
        <w:t>D)</w:t>
      </w:r>
      <w:r w:rsidRPr="003B4930">
        <w:rPr>
          <w:rFonts w:ascii="Arial" w:eastAsia="Times New Roman" w:hAnsi="Arial" w:cs="Arial"/>
          <w:color w:val="222222"/>
        </w:rPr>
        <w:t xml:space="preserve">p↔q </w:t>
      </w:r>
      <w:r w:rsidRPr="003B4930">
        <w:rPr>
          <w:rFonts w:ascii="Arial" w:eastAsia="Times New Roman" w:hAnsi="Arial" w:cs="Arial"/>
          <w:b/>
          <w:bCs/>
          <w:color w:val="222222"/>
        </w:rPr>
        <w:t>E)</w:t>
      </w:r>
      <w:r w:rsidRPr="003B4930">
        <w:rPr>
          <w:rFonts w:ascii="Arial" w:eastAsia="Times New Roman" w:hAnsi="Arial" w:cs="Arial"/>
          <w:color w:val="222222"/>
        </w:rPr>
        <w:t>pvr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15-) (</w:t>
      </w:r>
      <w:r w:rsidRPr="003B4930">
        <w:rPr>
          <w:rFonts w:ascii="Arial" w:eastAsia="Times New Roman" w:hAnsi="Arial" w:cs="Arial"/>
          <w:color w:val="222222"/>
        </w:rPr>
        <w:t>5+3)x2=7 bir önerme olduğu halde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(2+2y+1) bir önerme değildir.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Buna göre bir ifadenin önerme olabilmesi için aşağıdakilerden hangisi gereklidir?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I.Anlamlı bir cümle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II.Bir yargı bildirmeli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III.Değişkenlerinin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IV.Doğruluk değerinin olması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</w:t>
      </w:r>
      <w:r w:rsidRPr="003B4930">
        <w:rPr>
          <w:rFonts w:ascii="Arial" w:eastAsia="Times New Roman" w:hAnsi="Arial" w:cs="Arial"/>
          <w:color w:val="222222"/>
        </w:rPr>
        <w:t xml:space="preserve">I.II. </w:t>
      </w:r>
      <w:r w:rsidRPr="003B4930">
        <w:rPr>
          <w:rFonts w:ascii="Arial" w:eastAsia="Times New Roman" w:hAnsi="Arial" w:cs="Arial"/>
          <w:b/>
          <w:bCs/>
          <w:color w:val="222222"/>
        </w:rPr>
        <w:t>B)</w:t>
      </w:r>
      <w:r w:rsidRPr="003B4930">
        <w:rPr>
          <w:rFonts w:ascii="Arial" w:eastAsia="Times New Roman" w:hAnsi="Arial" w:cs="Arial"/>
          <w:color w:val="222222"/>
        </w:rPr>
        <w:t xml:space="preserve">II.III.IV. </w:t>
      </w:r>
      <w:r w:rsidRPr="003B4930">
        <w:rPr>
          <w:rFonts w:ascii="Arial" w:eastAsia="Times New Roman" w:hAnsi="Arial" w:cs="Arial"/>
          <w:b/>
          <w:bCs/>
          <w:color w:val="222222"/>
        </w:rPr>
        <w:t>C)</w:t>
      </w:r>
      <w:r w:rsidRPr="003B4930">
        <w:rPr>
          <w:rFonts w:ascii="Arial" w:eastAsia="Times New Roman" w:hAnsi="Arial" w:cs="Arial"/>
          <w:color w:val="222222"/>
        </w:rPr>
        <w:t>II.IV.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D)</w:t>
      </w:r>
      <w:r w:rsidRPr="003B4930">
        <w:rPr>
          <w:rFonts w:ascii="Arial" w:eastAsia="Times New Roman" w:hAnsi="Arial" w:cs="Arial"/>
          <w:color w:val="222222"/>
        </w:rPr>
        <w:t xml:space="preserve">I.II.IV. </w:t>
      </w:r>
      <w:r w:rsidRPr="003B4930">
        <w:rPr>
          <w:rFonts w:ascii="Arial" w:eastAsia="Times New Roman" w:hAnsi="Arial" w:cs="Arial"/>
          <w:b/>
          <w:bCs/>
          <w:color w:val="222222"/>
        </w:rPr>
        <w:t>E)</w:t>
      </w:r>
      <w:r w:rsidRPr="003B4930">
        <w:rPr>
          <w:rFonts w:ascii="Arial" w:eastAsia="Times New Roman" w:hAnsi="Arial" w:cs="Arial"/>
          <w:color w:val="222222"/>
        </w:rPr>
        <w:t>II.III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16-) Aşağıdaki önermelerin hangileri basittir?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I- ˜p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II- Fab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III-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xFx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IV-(pvq)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I-II B) II-III C) I-IV D) I-II-III E) Sadece II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br/>
      </w:r>
      <w:r w:rsidRPr="003B4930">
        <w:rPr>
          <w:rFonts w:ascii="Arial" w:eastAsia="Times New Roman" w:hAnsi="Arial" w:cs="Arial"/>
          <w:b/>
          <w:bCs/>
          <w:color w:val="222222"/>
        </w:rPr>
        <w:t>17-) ˜</w:t>
      </w:r>
      <w:r w:rsidRPr="003B4930">
        <w:rPr>
          <w:rFonts w:ascii="Cambria Math" w:eastAsia="Times New Roman" w:hAnsi="Cambria Math" w:cs="Cambria Math"/>
          <w:b/>
          <w:bCs/>
          <w:color w:val="222222"/>
        </w:rPr>
        <w:t>∃</w:t>
      </w:r>
      <w:r w:rsidRPr="003B4930">
        <w:rPr>
          <w:rFonts w:ascii="Arial" w:eastAsia="Times New Roman" w:hAnsi="Arial" w:cs="Arial"/>
          <w:b/>
          <w:bCs/>
          <w:color w:val="222222"/>
        </w:rPr>
        <w:t>xFx önermesinin eş 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 xml:space="preserve">A)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 xml:space="preserve">x˜Fx B) 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 Fx C)˜</w:t>
      </w:r>
      <w:r w:rsidRPr="003B4930">
        <w:rPr>
          <w:rFonts w:ascii="Cambria Math" w:eastAsia="Times New Roman" w:hAnsi="Cambria Math" w:cs="Cambria Math"/>
          <w:color w:val="222222"/>
        </w:rPr>
        <w:t>∀</w:t>
      </w:r>
      <w:r w:rsidRPr="003B4930">
        <w:rPr>
          <w:rFonts w:ascii="Arial" w:eastAsia="Times New Roman" w:hAnsi="Arial" w:cs="Arial"/>
          <w:color w:val="222222"/>
        </w:rPr>
        <w:t>x˜Fx D)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x˜Fx E) ˜</w:t>
      </w:r>
      <w:r w:rsidRPr="003B4930">
        <w:rPr>
          <w:rFonts w:ascii="Cambria Math" w:eastAsia="Times New Roman" w:hAnsi="Cambria Math" w:cs="Cambria Math"/>
          <w:color w:val="222222"/>
        </w:rPr>
        <w:t>∃</w:t>
      </w:r>
      <w:r w:rsidRPr="003B4930">
        <w:rPr>
          <w:rFonts w:ascii="Arial" w:eastAsia="Times New Roman" w:hAnsi="Arial" w:cs="Arial"/>
          <w:color w:val="222222"/>
        </w:rPr>
        <w:t>x˜Fx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lastRenderedPageBreak/>
        <w:t>18-) Aşağıdaki tabloların hangisinde tabloların birlikte tutarlı olduğu söylenemez?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A) B) C) D) E)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DY YD DY YD DY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DD YD YD YD YY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YY YY DY DD DD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YY DD YD YY DY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19-) (˜p vq) önermesi , aşağıdaki durumlardan hangisinde yanlış olur?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p doğru ,q doğru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B) ˜p doğru ,q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C) ˜p yanlış , q doğru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p doğru , ˜q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E) p doğru , q yanlış ise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222222"/>
        </w:rPr>
        <w:t>20-) ˜(p↔q) önermesinin eş değeri aşağıdakilerden hangisidir?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A) (pvq) ^(pvq) B) (p^˜q) v (˜p^q) C) (p^q) v (˜p^˜q)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color w:val="222222"/>
        </w:rPr>
        <w:t>D) (pv˜q) ^(˜pvq) E)˜p→q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>ZİYA ÖZCAN</w:t>
      </w:r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 xml:space="preserve">F.G.Ö. </w:t>
      </w:r>
      <w:r w:rsidR="00507ED3">
        <w:rPr>
          <w:rFonts w:ascii="Arial" w:eastAsia="Times New Roman" w:hAnsi="Arial" w:cs="Arial"/>
          <w:b/>
          <w:bCs/>
          <w:color w:val="FF0000"/>
        </w:rPr>
        <w:t xml:space="preserve"> </w:t>
      </w:r>
      <w:hyperlink r:id="rId4" w:history="1">
        <w:r w:rsidR="00507ED3">
          <w:rPr>
            <w:rStyle w:val="Kpr"/>
            <w:color w:val="000000" w:themeColor="text1"/>
          </w:rPr>
          <w:t>www.sorubak.com</w:t>
        </w:r>
      </w:hyperlink>
    </w:p>
    <w:p w:rsidR="003B4930" w:rsidRPr="003B4930" w:rsidRDefault="003B4930" w:rsidP="003B4930">
      <w:pPr>
        <w:shd w:val="clear" w:color="auto" w:fill="FFFFFF"/>
        <w:spacing w:before="75" w:after="225" w:line="360" w:lineRule="atLeast"/>
        <w:rPr>
          <w:rFonts w:ascii="Arial" w:eastAsia="Times New Roman" w:hAnsi="Arial" w:cs="Arial"/>
          <w:color w:val="222222"/>
        </w:rPr>
      </w:pPr>
      <w:r w:rsidRPr="003B4930">
        <w:rPr>
          <w:rFonts w:ascii="Arial" w:eastAsia="Times New Roman" w:hAnsi="Arial" w:cs="Arial"/>
          <w:b/>
          <w:bCs/>
          <w:color w:val="FF0000"/>
        </w:rPr>
        <w:t>CEVAP ANAHTARI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3B4930" w:rsidRPr="003B4930" w:rsidTr="003B4930">
        <w:tc>
          <w:tcPr>
            <w:tcW w:w="9210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225" w:type="dxa"/>
              <w:bottom w:w="75" w:type="dxa"/>
              <w:right w:w="225" w:type="dxa"/>
            </w:tcMar>
            <w:hideMark/>
          </w:tcPr>
          <w:p w:rsidR="003B4930" w:rsidRPr="003B4930" w:rsidRDefault="003B4930" w:rsidP="003B4930">
            <w:pPr>
              <w:spacing w:before="300" w:after="300" w:line="240" w:lineRule="auto"/>
              <w:rPr>
                <w:rFonts w:ascii="Arial" w:eastAsia="Times New Roman" w:hAnsi="Arial" w:cs="Arial"/>
                <w:color w:val="222222"/>
                <w:lang w:val="en-US"/>
              </w:rPr>
            </w:pPr>
            <w:r w:rsidRPr="003B4930">
              <w:rPr>
                <w:rFonts w:ascii="Arial" w:eastAsia="Times New Roman" w:hAnsi="Arial" w:cs="Arial"/>
                <w:b/>
                <w:bCs/>
                <w:color w:val="FF0000"/>
                <w:lang w:val="en-US"/>
              </w:rPr>
              <w:t>1A-2E-3B-4A-5C-6C-7B-8A-9E-10C-11D-12D-13B-14A-15C-16B-17A-18C-19E-20B</w:t>
            </w:r>
          </w:p>
        </w:tc>
      </w:tr>
    </w:tbl>
    <w:p w:rsidR="00D35DF3" w:rsidRDefault="00D35DF3"/>
    <w:sectPr w:rsidR="00D35DF3" w:rsidSect="0097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B4930"/>
    <w:rsid w:val="003B4930"/>
    <w:rsid w:val="00507ED3"/>
    <w:rsid w:val="007D24C3"/>
    <w:rsid w:val="00977FC8"/>
    <w:rsid w:val="00D3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B029C-4091-46BF-B4F8-A18B6FEE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FC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B4930"/>
    <w:rPr>
      <w:b/>
      <w:bCs/>
    </w:rPr>
  </w:style>
  <w:style w:type="character" w:styleId="Kpr">
    <w:name w:val="Hyperlink"/>
    <w:basedOn w:val="VarsaylanParagrafYazTipi"/>
    <w:semiHidden/>
    <w:unhideWhenUsed/>
    <w:rsid w:val="00507E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9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542">
          <w:marLeft w:val="0"/>
          <w:marRight w:val="0"/>
          <w:marTop w:val="450"/>
          <w:marBottom w:val="150"/>
          <w:divBdr>
            <w:top w:val="single" w:sz="48" w:space="0" w:color="C41010"/>
            <w:left w:val="none" w:sz="0" w:space="0" w:color="auto"/>
            <w:bottom w:val="single" w:sz="48" w:space="0" w:color="C41010"/>
            <w:right w:val="none" w:sz="0" w:space="0" w:color="auto"/>
          </w:divBdr>
          <w:divsChild>
            <w:div w:id="3887693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4</cp:revision>
  <dcterms:created xsi:type="dcterms:W3CDTF">2012-05-28T09:19:00Z</dcterms:created>
  <dcterms:modified xsi:type="dcterms:W3CDTF">2015-04-21T20:46:00Z</dcterms:modified>
  <cp:category>www.sorubak.com</cp:category>
</cp:coreProperties>
</file>