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888" w:rsidRDefault="00BA0888" w:rsidP="00BA0888">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MUHASABE FİNANS ALANI</w:t>
      </w:r>
    </w:p>
    <w:p w:rsidR="00BA0888" w:rsidRDefault="00BA0888" w:rsidP="00BA0888">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11. SINIFLAR MALİYE DERSİ</w:t>
      </w:r>
      <w:r w:rsidR="00932645">
        <w:rPr>
          <w:rStyle w:val="Gl"/>
          <w:rFonts w:ascii="Verdana" w:hAnsi="Verdana" w:cs="Tahoma"/>
          <w:color w:val="000000"/>
          <w:sz w:val="18"/>
          <w:szCs w:val="18"/>
        </w:rPr>
        <w:t xml:space="preserve"> </w:t>
      </w:r>
      <w:r w:rsidR="00932645">
        <w:rPr>
          <w:rFonts w:ascii="Verdana" w:hAnsi="Verdana" w:cs="Tahoma"/>
          <w:b/>
          <w:bCs/>
          <w:color w:val="000000"/>
          <w:sz w:val="18"/>
        </w:rPr>
        <w:t>2014-2015 EĞİTİM ÖĞRETİM YILI</w:t>
      </w:r>
    </w:p>
    <w:p w:rsidR="00BA0888" w:rsidRDefault="00BA0888" w:rsidP="00BA0888">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 DÖNEM 2. YAZILI SORULARIDIR.</w:t>
      </w:r>
      <w:r>
        <w:rPr>
          <w:rFonts w:ascii="Verdana" w:hAnsi="Verdana" w:cs="Tahoma"/>
          <w:color w:val="000000"/>
          <w:sz w:val="18"/>
          <w:szCs w:val="18"/>
        </w:rPr>
        <w:t> </w:t>
      </w:r>
    </w:p>
    <w:p w:rsidR="00BA0888" w:rsidRDefault="00BA0888" w:rsidP="00BA0888">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Bütçenin özelliklerini yazınız. 10P</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Devletin herhangi bir karşılık olmaksızın satın alma gününün kişi ya da gruplara aktarılmasıyla yaptığı giderlere ne denir. İki örnek veriniz. 10P</w:t>
      </w:r>
    </w:p>
    <w:p w:rsidR="00BA0888" w:rsidRDefault="00BA0888" w:rsidP="00BA0888">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Gelir ve harcamaların bütçede ayrı ayır gösterilmesini  ifade eden ilke ………………</w:t>
      </w:r>
      <w:proofErr w:type="spellStart"/>
      <w:r>
        <w:rPr>
          <w:rFonts w:ascii="Verdana" w:hAnsi="Verdana" w:cs="Tahoma"/>
          <w:color w:val="000000"/>
          <w:sz w:val="18"/>
          <w:szCs w:val="18"/>
        </w:rPr>
        <w:t>dir</w:t>
      </w:r>
      <w:proofErr w:type="spellEnd"/>
      <w:r>
        <w:rPr>
          <w:rFonts w:ascii="Verdana" w:hAnsi="Verdana" w:cs="Tahoma"/>
          <w:color w:val="000000"/>
          <w:sz w:val="18"/>
          <w:szCs w:val="18"/>
        </w:rPr>
        <w:t xml:space="preserve">. Kamu sektörünün bütün gelir ve harcamalarını içeren tek bir bütçe hazırlanması anlamına gelen ilke ..…………….….……. </w:t>
      </w:r>
      <w:proofErr w:type="spellStart"/>
      <w:r>
        <w:rPr>
          <w:rFonts w:ascii="Verdana" w:hAnsi="Verdana" w:cs="Tahoma"/>
          <w:color w:val="000000"/>
          <w:sz w:val="18"/>
          <w:szCs w:val="18"/>
        </w:rPr>
        <w:t>dir</w:t>
      </w:r>
      <w:proofErr w:type="spellEnd"/>
      <w:r>
        <w:rPr>
          <w:rFonts w:ascii="Verdana" w:hAnsi="Verdana" w:cs="Tahoma"/>
          <w:color w:val="000000"/>
          <w:sz w:val="18"/>
          <w:szCs w:val="18"/>
        </w:rPr>
        <w:t>. 10P</w:t>
      </w:r>
    </w:p>
    <w:p w:rsidR="00BA0888" w:rsidRDefault="00BA0888" w:rsidP="00BA0888">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Bazı kamu kurum ve kuruluşların sundukları hizmetlerden dolayı aldıkları paralar ………………… Oluşturur. Devletin yada ilgili kurumlarının bayındırlık hizmetleri dolayısıyla gayri menkullerin değerindeki artış nispetinde toplanan gelire ……………..….. denir. 10P</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hyperlink r:id="rId4" w:history="1">
        <w:r w:rsidR="00865867" w:rsidRPr="00A454E5">
          <w:rPr>
            <w:rStyle w:val="Kpr"/>
            <w:color w:val="000000" w:themeColor="text1"/>
          </w:rPr>
          <w:t>www.sorubak.com</w:t>
        </w:r>
      </w:hyperlink>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Performans bütçeyi kısaca açıklayınız. 10P</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r>
        <w:rPr>
          <w:rFonts w:ascii="Verdana" w:hAnsi="Verdana" w:cs="Tahoma"/>
          <w:color w:val="000000"/>
          <w:sz w:val="18"/>
          <w:szCs w:val="18"/>
        </w:rPr>
        <w:t>Devlet kuruluşlarının topladığı ve devlet bütçe gelirleri arasında yer almayan zorunlu ödemelere………………..  denir.  Buna iki örnek veriniz. 10P</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7. </w:t>
      </w:r>
      <w:r>
        <w:rPr>
          <w:rStyle w:val="apple-converted-space"/>
          <w:rFonts w:ascii="Verdana" w:hAnsi="Verdana" w:cs="Tahoma"/>
          <w:b/>
          <w:bCs/>
          <w:color w:val="000000"/>
          <w:sz w:val="18"/>
          <w:szCs w:val="18"/>
        </w:rPr>
        <w:t> </w:t>
      </w:r>
      <w:r>
        <w:rPr>
          <w:rFonts w:ascii="Verdana" w:hAnsi="Verdana" w:cs="Tahoma"/>
          <w:color w:val="000000"/>
          <w:sz w:val="18"/>
          <w:szCs w:val="18"/>
        </w:rPr>
        <w:t>Bütçe kaç aşamada ele alınır. Maddeler halinde yazınız. 10P</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8. </w:t>
      </w:r>
      <w:r>
        <w:rPr>
          <w:rStyle w:val="apple-converted-space"/>
          <w:rFonts w:ascii="Verdana" w:hAnsi="Verdana" w:cs="Tahoma"/>
          <w:b/>
          <w:bCs/>
          <w:color w:val="000000"/>
          <w:sz w:val="18"/>
          <w:szCs w:val="18"/>
        </w:rPr>
        <w:t> </w:t>
      </w:r>
      <w:r>
        <w:rPr>
          <w:rFonts w:ascii="Verdana" w:hAnsi="Verdana" w:cs="Tahoma"/>
          <w:color w:val="000000"/>
          <w:sz w:val="18"/>
          <w:szCs w:val="18"/>
        </w:rPr>
        <w:t>Genel yönetim kapsamındaki idarelerin bütçelerini maddeler halinde yazınız. 10P</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9. </w:t>
      </w:r>
      <w:r>
        <w:rPr>
          <w:rStyle w:val="apple-converted-space"/>
          <w:rFonts w:ascii="Verdana" w:hAnsi="Verdana" w:cs="Tahoma"/>
          <w:b/>
          <w:bCs/>
          <w:color w:val="000000"/>
          <w:sz w:val="18"/>
          <w:szCs w:val="18"/>
        </w:rPr>
        <w:t> </w:t>
      </w:r>
      <w:r>
        <w:rPr>
          <w:rFonts w:ascii="Verdana" w:hAnsi="Verdana" w:cs="Tahoma"/>
          <w:color w:val="000000"/>
          <w:sz w:val="18"/>
          <w:szCs w:val="18"/>
        </w:rPr>
        <w:t>Yeni bütçe kanununa göre bütçe analitik olarak sınıflandırılmıştır. Bu sınıflandırmadaki bütçe türlerini yazınız. 10P</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10. </w:t>
      </w:r>
      <w:r>
        <w:rPr>
          <w:rStyle w:val="apple-converted-space"/>
          <w:rFonts w:ascii="Verdana" w:hAnsi="Verdana" w:cs="Tahoma"/>
          <w:b/>
          <w:bCs/>
          <w:color w:val="000000"/>
          <w:sz w:val="18"/>
          <w:szCs w:val="18"/>
        </w:rPr>
        <w:t> </w:t>
      </w:r>
      <w:r>
        <w:rPr>
          <w:rFonts w:ascii="Verdana" w:hAnsi="Verdana" w:cs="Tahoma"/>
          <w:color w:val="000000"/>
          <w:sz w:val="18"/>
          <w:szCs w:val="18"/>
        </w:rPr>
        <w:t>İktisadi faaliyetlerin daralma dönemlerinde bütçe açığının meydana geldiği devletin harcamaları artırarak talebi teşvik ettiği,  ekonomik istikrarın sağlanması için uygulanan  denkliğin aranmadığı ………………… bütçe türüdür. Bütçede gelir ve gider tahminlerinin mümkün olduğu kadar gerçeklere uygun sonuçlar vermesinin gerekli olduğunu söyleyen ………………. İlkesidir.   10P</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lastRenderedPageBreak/>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Not:</w:t>
      </w:r>
      <w:r>
        <w:rPr>
          <w:rStyle w:val="apple-converted-space"/>
          <w:rFonts w:ascii="Verdana" w:hAnsi="Verdana" w:cs="Tahoma"/>
          <w:color w:val="000000"/>
          <w:sz w:val="18"/>
          <w:szCs w:val="18"/>
        </w:rPr>
        <w:t> </w:t>
      </w:r>
      <w:r>
        <w:rPr>
          <w:rFonts w:ascii="Verdana" w:hAnsi="Verdana" w:cs="Tahoma"/>
          <w:color w:val="000000"/>
          <w:sz w:val="18"/>
          <w:szCs w:val="18"/>
        </w:rPr>
        <w:t xml:space="preserve">Sınav süresi 40 </w:t>
      </w:r>
      <w:proofErr w:type="spellStart"/>
      <w:r>
        <w:rPr>
          <w:rFonts w:ascii="Verdana" w:hAnsi="Verdana" w:cs="Tahoma"/>
          <w:color w:val="000000"/>
          <w:sz w:val="18"/>
          <w:szCs w:val="18"/>
        </w:rPr>
        <w:t>dk’dır</w:t>
      </w:r>
      <w:proofErr w:type="spellEnd"/>
      <w:r>
        <w:rPr>
          <w:rFonts w:ascii="Verdana" w:hAnsi="Verdana" w:cs="Tahoma"/>
          <w:color w:val="000000"/>
          <w:sz w:val="18"/>
          <w:szCs w:val="18"/>
        </w:rPr>
        <w:t>. Soruların doğru cevapları için verilecek puan soru sonlarında verilmiş olup toplam 100 puandır. Başarılar dilerim..</w:t>
      </w:r>
    </w:p>
    <w:p w:rsidR="00BA0888" w:rsidRDefault="00BA0888" w:rsidP="00BA0888">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MUHASABE FİNANS ALANI  11. SINIFLAR</w:t>
      </w:r>
    </w:p>
    <w:p w:rsidR="00BA0888" w:rsidRDefault="00BA0888" w:rsidP="00BA0888">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BÜTÇELEME DERSİ 1 . DÖNEM 2. YAZILI CEVAPLARIDIR.</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Bütçe mali bir kanundur, giderler gelirlerden önce hazırlanır, yürütme organınca hazırlanır ve yasama organınca hazırlanır.</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Transfer giderleridir. Öğrenci bursları, sosyal hizmetler vb.</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Genellik ilkesi ———— Birlik İlkesi</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Harçlardır ———- Şerefiye</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Devletin yüklediği görevleri yerine getirebilmesi bakımından gerçekleştirdiği  hizmetler ile bunların birim maliyetinin önem kazandığı bütçeleme sistemidir.</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proofErr w:type="spellStart"/>
      <w:r>
        <w:rPr>
          <w:rFonts w:ascii="Verdana" w:hAnsi="Verdana" w:cs="Tahoma"/>
          <w:color w:val="000000"/>
          <w:sz w:val="18"/>
          <w:szCs w:val="18"/>
        </w:rPr>
        <w:t>Parafisikal</w:t>
      </w:r>
      <w:proofErr w:type="spellEnd"/>
      <w:r>
        <w:rPr>
          <w:rFonts w:ascii="Verdana" w:hAnsi="Verdana" w:cs="Tahoma"/>
          <w:color w:val="000000"/>
          <w:sz w:val="18"/>
          <w:szCs w:val="18"/>
        </w:rPr>
        <w:t xml:space="preserve"> gelirler denir. </w:t>
      </w:r>
      <w:proofErr w:type="spellStart"/>
      <w:r>
        <w:rPr>
          <w:rFonts w:ascii="Verdana" w:hAnsi="Verdana" w:cs="Tahoma"/>
          <w:color w:val="000000"/>
          <w:sz w:val="18"/>
          <w:szCs w:val="18"/>
        </w:rPr>
        <w:t>Sgk</w:t>
      </w:r>
      <w:proofErr w:type="spellEnd"/>
      <w:r>
        <w:rPr>
          <w:rFonts w:ascii="Verdana" w:hAnsi="Verdana" w:cs="Tahoma"/>
          <w:color w:val="000000"/>
          <w:sz w:val="18"/>
          <w:szCs w:val="18"/>
        </w:rPr>
        <w:t xml:space="preserve"> primleri ve esnaf odalarının aidatları örnek verilebilir.</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7. </w:t>
      </w:r>
      <w:r>
        <w:rPr>
          <w:rStyle w:val="apple-converted-space"/>
          <w:rFonts w:ascii="Verdana" w:hAnsi="Verdana" w:cs="Tahoma"/>
          <w:b/>
          <w:bCs/>
          <w:color w:val="000000"/>
          <w:sz w:val="18"/>
          <w:szCs w:val="18"/>
        </w:rPr>
        <w:t> </w:t>
      </w:r>
      <w:r>
        <w:rPr>
          <w:rFonts w:ascii="Verdana" w:hAnsi="Verdana" w:cs="Tahoma"/>
          <w:color w:val="000000"/>
          <w:sz w:val="18"/>
          <w:szCs w:val="18"/>
        </w:rPr>
        <w:t xml:space="preserve">Bütçenin aşamaları: Bütçenin hazırlanması, parlamentoda </w:t>
      </w:r>
      <w:proofErr w:type="spellStart"/>
      <w:r>
        <w:rPr>
          <w:rFonts w:ascii="Verdana" w:hAnsi="Verdana" w:cs="Tahoma"/>
          <w:color w:val="000000"/>
          <w:sz w:val="18"/>
          <w:szCs w:val="18"/>
        </w:rPr>
        <w:t>oyanlanması</w:t>
      </w:r>
      <w:proofErr w:type="spellEnd"/>
      <w:r>
        <w:rPr>
          <w:rFonts w:ascii="Verdana" w:hAnsi="Verdana" w:cs="Tahoma"/>
          <w:color w:val="000000"/>
          <w:sz w:val="18"/>
          <w:szCs w:val="18"/>
        </w:rPr>
        <w:t>, uygulanması ve denetimi</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8. </w:t>
      </w:r>
      <w:r>
        <w:rPr>
          <w:rStyle w:val="apple-converted-space"/>
          <w:rFonts w:ascii="Verdana" w:hAnsi="Verdana" w:cs="Tahoma"/>
          <w:b/>
          <w:bCs/>
          <w:color w:val="000000"/>
          <w:sz w:val="18"/>
          <w:szCs w:val="18"/>
        </w:rPr>
        <w:t> </w:t>
      </w:r>
      <w:r>
        <w:rPr>
          <w:rFonts w:ascii="Verdana" w:hAnsi="Verdana" w:cs="Tahoma"/>
          <w:color w:val="000000"/>
          <w:sz w:val="18"/>
          <w:szCs w:val="18"/>
        </w:rPr>
        <w:t>Genel yönetim kapsamındaki idarelerin bütçeleri; merkezi yönetim bütçesi, sosyal güvenlik kurumları bütçeleri ve mahalli idareler  bütçeleri olarak hazırlanır.</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9. </w:t>
      </w:r>
      <w:r>
        <w:rPr>
          <w:rStyle w:val="apple-converted-space"/>
          <w:rFonts w:ascii="Verdana" w:hAnsi="Verdana" w:cs="Tahoma"/>
          <w:b/>
          <w:bCs/>
          <w:color w:val="000000"/>
          <w:sz w:val="18"/>
          <w:szCs w:val="18"/>
        </w:rPr>
        <w:t> </w:t>
      </w:r>
      <w:r>
        <w:rPr>
          <w:rFonts w:ascii="Verdana" w:hAnsi="Verdana" w:cs="Tahoma"/>
          <w:color w:val="000000"/>
          <w:sz w:val="18"/>
          <w:szCs w:val="18"/>
        </w:rPr>
        <w:t>Analitik bütçe sınıflandırması: Kurumsal, fonksiyonel, finansman ve ekonomik olmak üzere dört gruptan oluşur.</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BA0888" w:rsidRDefault="00BA0888" w:rsidP="00BA0888">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10. </w:t>
      </w:r>
      <w:r>
        <w:rPr>
          <w:rStyle w:val="apple-converted-space"/>
          <w:rFonts w:ascii="Verdana" w:hAnsi="Verdana" w:cs="Tahoma"/>
          <w:b/>
          <w:bCs/>
          <w:color w:val="000000"/>
          <w:sz w:val="18"/>
          <w:szCs w:val="18"/>
        </w:rPr>
        <w:t> </w:t>
      </w:r>
      <w:r>
        <w:rPr>
          <w:rFonts w:ascii="Verdana" w:hAnsi="Verdana" w:cs="Tahoma"/>
          <w:color w:val="000000"/>
          <w:sz w:val="18"/>
          <w:szCs w:val="18"/>
        </w:rPr>
        <w:t> Devri bütçe. —– Doğruluk ilkesi</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A0888"/>
    <w:rsid w:val="00164F42"/>
    <w:rsid w:val="001F6F01"/>
    <w:rsid w:val="005D2858"/>
    <w:rsid w:val="00865867"/>
    <w:rsid w:val="00932645"/>
    <w:rsid w:val="00BA0888"/>
    <w:rsid w:val="00CE3A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A088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A0888"/>
    <w:rPr>
      <w:b/>
      <w:bCs/>
    </w:rPr>
  </w:style>
  <w:style w:type="character" w:customStyle="1" w:styleId="apple-converted-space">
    <w:name w:val="apple-converted-space"/>
    <w:basedOn w:val="VarsaylanParagrafYazTipi"/>
    <w:rsid w:val="00BA0888"/>
  </w:style>
  <w:style w:type="character" w:styleId="Kpr">
    <w:name w:val="Hyperlink"/>
    <w:basedOn w:val="VarsaylanParagrafYazTipi"/>
    <w:uiPriority w:val="99"/>
    <w:unhideWhenUsed/>
    <w:rsid w:val="008658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65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427</Words>
  <Characters>2435</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doğan</cp:lastModifiedBy>
  <cp:revision>3</cp:revision>
  <dcterms:created xsi:type="dcterms:W3CDTF">2013-12-21T20:04:00Z</dcterms:created>
  <dcterms:modified xsi:type="dcterms:W3CDTF">2015-01-10T11:53:00Z</dcterms:modified>
  <cp:category>www.sorubak.com</cp:category>
</cp:coreProperties>
</file>