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7D" w:rsidRDefault="004C18F9">
      <w:r>
        <w:rPr>
          <w:rFonts w:ascii="Verdana" w:hAnsi="Verdana"/>
          <w:color w:val="333333"/>
          <w:sz w:val="20"/>
          <w:szCs w:val="20"/>
          <w:shd w:val="clear" w:color="auto" w:fill="FAFAFA"/>
        </w:rPr>
        <w:t>ÖĞRENCİNİN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ADI :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SOYADI: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SINIFI : NO: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TC İNKILAP TARİHİ DERSİ II. DÖNEM II. YAZILI ORTAK SINAV SORULARI NOT: </w:t>
      </w:r>
      <w:r w:rsidR="00C371D4"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bookmarkStart w:id="0" w:name="_GoBack"/>
      <w:bookmarkEnd w:id="0"/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1.Atatürk dönemi ülke nüfusunu arttırmak amacıyla alınan tedbirlerden 4 tanesini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2. Kabotaj kanunu hangi tarihte kabul edildi ve getirilen düzenlemeyi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3.Halkçılık İlkesi doğrultusunda yapılan inkılâplardan hangileri eşitliği sağlamak amacıyla yapılmıştır.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4Musul sorunu nasıl çözüme kavuşturmuştur başlangıcından sonuna kadar yapılan anlaşma ve gelişmeleriyle açıklayınız.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5.Balkan Antantı hangi tarihte kuruldu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Kuruluş sebebi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Katılımcı ülkeler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Katılmayan ülkeler ve katılmama gerekçeleri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6. Aşağıda verilen İnkılap hareketlerinin karşısına doğrudan ilgili olduğu Atatürk ilkesini yazınız. (10p)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Tevhid-i Tedrisat Kanunu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Kadınlara milletvekili seçme ve seçilme hakkının verilmesi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Beş Yıllık Kalkınma Planı …………………………….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Kabotaj Kanunu’nun çıkarılması ……………………………..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Cumhuriyetin ilanı ……………………………....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 testleri cevalayınız. 10x4 40 puan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1. Türkiye Büyük Millet Meclisi'nde; hem meclis hü¬kümeti sistemi hem de kabine sistemi uygulan¬mıştır.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Bu iki sistemin uygulanması hangi olaylarla gerçekleşmiştir?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Meclis Hükümeti Kabine Sistemi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TBMM'nin kurulması Cumhuriyeti ilanı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Saltanatın kaldırılması Cumhuriyet'in ilanı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Cumhuriyet'in ilanı TBMM'nin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Halifeliğin kaldırılması TBMM'nin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l. Meşrutiyetin ilanı Kanun-i Esasi'nin hazırlanması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2. Cumhuriyetin ilk yıllarında yapılan yenilikler toplumun bazı kesimlerinde Halk Fırkasına karşı tepkileri artırıyordu. Terakkiperver Cumhuriyet Fırkası’nın muhafazakar bir po¬litika izlemesi rejim ve inkılâp karşıtlarının bu partide toplanmasına neden oldu. Bir müddet sonra da Şeyh Sait isyanı çıktı.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Bizzat Mustafa Kemal'in desteği ile kurulan Serbest Cumhuriyet Fırkası da zamanla re¬jim aleyhtarı kişilerin toplandığı bir parti haline geldi. Bu partinin kapanmasından he¬men sonra da Menemen Olayı gerçekleşti,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Yukarıdaki öncüller dikkate alındığında aşa¬ğıdaki yargılardan;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I. Çok partili hayata geçiş denemelerinin ar¬dından isyanlar çıkmıştır.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Çok partili hayata geçiş için henüz ortam müsait değildir.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Mustafa Kemal çok partili hayata geçişi desteklemiştir.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Yapılan inkılâplarda bütün arkadaşları Mustafa Kemal'e destek vermiştir.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hangisine ya da hangilerine ulaşmak müm¬kün değildir?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l, II, IV B) l, IV, III C) Yalnız II D) Yalnız IV E) II, III, IV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lastRenderedPageBreak/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3. Yeni Türk devleti, Lozan Antlaşması'nın Boğazlar ile ilgili kararlarının egemenlik haklarını kısıtlaması nedeniyle, 1936'da ilgili devletler ile yeni bir antlaşma imzaladı. Bu antlaşma ile Boğazlar, Türkiye Cumhuriyeti Devleti'nin egemenliğine bırakıldı.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Aşağıdakilerden hangisinin bu gelişmeyi kolaylaştırıcı etken olduğu söylenebilir?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Türkiye'nin Milletler Cemiyeti'ne üye olması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Almanya ve İtalya'nın saldırgan politikalar izlemesi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Balkan Antantı'nın kurulması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1929'da dünyada bir ekonomik kriz yaşanması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Türkiye'de cumhuriyetin ilan edilmesi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4. Aşağıdakilerden hangisi cumhuriyetçilik ilkesini tamamlayan bütünleyici ilkelerden biridir?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A- Çağdaşçılık B- Millî egemenlik C- Akılcılık ve bilimsellik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D- Milli birlik ve beraberlik E- İnsan ve insanlık sevgisi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5. 1921 Anayasası'nda, "Egemenlik kayıtsız şartsız millete aittir." hükmü yer almıştır.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 gelişmelerden hangisi, yukarıdaki hüküm doğrultusunda yapılan bir uygulama değildir?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Cumhuriyet'in ilan edilmesi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Saltanatın kaldırılması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Osmanlı Mebusan Meclisi'nin kapatılması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Siyasal partilerin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TBMM'nin açılması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6. I. Liberal ekonomi sisteminin kabulü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Tarım reformunun yapılması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İş Bankasının kurulması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Sanayici,tüccar ve esnafın desteklenmesi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V. Temel ve ağır yatırımları devletin yapması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İzmir İktisat Kongresi’nde kabul edilen yukarıdaki kararlardan hangisi “Devletçilik ilkesinin” temelini oluşturmuştur?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I B) II C) III D) IV E) V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7.Türk inkılabı gerçekleşirken yenilikler kademe kademe yapılmış birden bire yapılmamıştır 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Bu durumun nedeni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Kadroların yetersizliği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Halkın yeniliklere hazır olmaması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Yenilikleri koruyacak güçlü bir ordunun olmaması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Türkiye’nin bazı yenilikleri geç öğrenmesi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Padişahın engellemeleri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8. I. Musul Sorunu'nun çözülmesi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 Türkiye'nin Milletler Cemiyeti'ne üye olması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III. Balkan Antantı'nm oluşturulması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IV. Hatay'ın Anavatan'a katılması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lastRenderedPageBreak/>
        <w:t>Bu gelişmelerin oluş sırası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II, I, III, IV B) I, IV, III, II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I, II, III, IV D) IV, III, I, II E) III, I, IV, II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9.Sakarya Savaşı' ndan sonra TBMM Hükümeti ile Fransa arasında yapılan Ankara Antlaşması' yla Türkiye' nin güney sınırı çizilmiştir. Ancak bu antlaşma, Fransa' nın müttefiki olan İngiltere'yi tedirgin etmiştir.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İngiltere' nin tedirginliğinin nedeni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Yunanlıların Sakarya'ya kadar ilerlemesi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Yeni Türk Devleti'nin daha güçlü hale gelmesi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Anlaşmazlıkların çok uluslu toplantılarda çözülmesi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Demokratik rejimlerin tehlikeye düşmesi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Hatay'ın Türkiye sınırları dışında kalması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10.Birinci Beş Yıllık Kalkınma Plânı’nın hazırlanması ve yaşama geçirilmesi, aşağıdakilerden hangisinin göstergesidir?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Liberal bir ekonomik model uygulandığının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Milli bankaların kurulduğunun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Ekonomide devletçiliğe yönelindiğinin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II. Dünya Savaşı tehlikesinin yaklaştığının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Toprak reformunun sonuçsuz kaldığının</w:t>
      </w:r>
      <w:hyperlink r:id="rId4" w:history="1">
        <w:r w:rsidR="00B81DDA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sectPr w:rsidR="000D647D" w:rsidSect="00C83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1A0E"/>
    <w:rsid w:val="000D647D"/>
    <w:rsid w:val="004C18F9"/>
    <w:rsid w:val="00B81DDA"/>
    <w:rsid w:val="00B91A0E"/>
    <w:rsid w:val="00C371D4"/>
    <w:rsid w:val="00C83A89"/>
    <w:rsid w:val="00E5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FF5A8-DF24-484F-8A92-DAEB5BB65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C18F9"/>
  </w:style>
  <w:style w:type="character" w:styleId="Kpr">
    <w:name w:val="Hyperlink"/>
    <w:basedOn w:val="VarsaylanParagrafYazTipi"/>
    <w:uiPriority w:val="99"/>
    <w:unhideWhenUsed/>
    <w:rsid w:val="00B81D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808</Words>
  <Characters>4610</Characters>
  <Application>Microsoft Office Word</Application>
  <DocSecurity>0</DocSecurity>
  <Lines>38</Lines>
  <Paragraphs>10</Paragraphs>
  <ScaleCrop>false</ScaleCrop>
  <Company>~ By M.Baran ™ ~</Company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6</cp:revision>
  <dcterms:created xsi:type="dcterms:W3CDTF">2013-04-04T16:54:00Z</dcterms:created>
  <dcterms:modified xsi:type="dcterms:W3CDTF">2015-04-21T17:57:00Z</dcterms:modified>
  <cp:category>www.sorubak.com</cp:category>
</cp:coreProperties>
</file>