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8C4" w:rsidRPr="00E828C4" w:rsidRDefault="00E828C4" w:rsidP="00E828C4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E828C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tr-TR"/>
        </w:rPr>
        <w:t>TİCARET MESLEK LİSESİ MESLEKİ GELİŞİM DERSİ</w:t>
      </w:r>
    </w:p>
    <w:p w:rsidR="00E828C4" w:rsidRPr="00E828C4" w:rsidRDefault="00E828C4" w:rsidP="00E828C4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E828C4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="007D3964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2014-2015 EĞİTİM ÖĞRETİM YILI</w:t>
      </w:r>
      <w:r w:rsidR="007D3964" w:rsidRPr="00E828C4">
        <w:rPr>
          <w:rFonts w:ascii="Verdana" w:eastAsia="Times New Roman" w:hAnsi="Verdana" w:cs="Times New Roman"/>
          <w:b/>
          <w:bCs/>
          <w:color w:val="434343"/>
          <w:sz w:val="18"/>
          <w:szCs w:val="18"/>
          <w:lang w:eastAsia="tr-TR"/>
        </w:rPr>
        <w:t xml:space="preserve"> </w:t>
      </w:r>
      <w:r w:rsidR="007D3964">
        <w:rPr>
          <w:rFonts w:ascii="Verdana" w:eastAsia="Times New Roman" w:hAnsi="Verdana" w:cs="Times New Roman"/>
          <w:b/>
          <w:bCs/>
          <w:color w:val="434343"/>
          <w:sz w:val="18"/>
          <w:szCs w:val="18"/>
          <w:lang w:eastAsia="tr-TR"/>
        </w:rPr>
        <w:t xml:space="preserve"> </w:t>
      </w:r>
      <w:r w:rsidRPr="00E828C4">
        <w:rPr>
          <w:rFonts w:ascii="Verdana" w:eastAsia="Times New Roman" w:hAnsi="Verdana" w:cs="Times New Roman"/>
          <w:b/>
          <w:bCs/>
          <w:color w:val="434343"/>
          <w:sz w:val="18"/>
          <w:szCs w:val="18"/>
          <w:lang w:eastAsia="tr-TR"/>
        </w:rPr>
        <w:t>1. DÖNEM 2. YAZILI SINAV SORULARI</w:t>
      </w:r>
      <w:r w:rsidRPr="00E828C4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E828C4">
        <w:rPr>
          <w:rFonts w:ascii="Verdana" w:eastAsia="Times New Roman" w:hAnsi="Verdana" w:cs="Times New Roman"/>
          <w:b/>
          <w:bCs/>
          <w:color w:val="434343"/>
          <w:sz w:val="18"/>
          <w:szCs w:val="18"/>
          <w:lang w:eastAsia="tr-TR"/>
        </w:rPr>
        <w:t>1. Muhakeme kavramının tanımı aşağıdaki seçeneklerden hangisinde doğru olarak verilmiştir</w:t>
      </w:r>
      <w:r w:rsidRPr="00E828C4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Gerek iç gerekse dış dünyadan edinilen bilgilerin yorumlanması ve düzenlenmesidir.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Yaşanılanları, öğrenilenleri ve algılananları, geçmiş ve gelecekle ilişkisini bilinçli olarak zihinde saklama gücüdür.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Bilgiyi belirli bir anlam çıkarma ve sonuca varma amacıyla kullanabilme yeteneğidir.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Bilgi ve çözümlerin sebep-sonuç ilişkisi içerisinde değerlendirilip yorumlanmasıdır.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2. Aşağıdakilerden hangisi iyi bir sunum için yapılması gerekenlerden birisi değildir?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Konunuzu ve amacınızı belirleyebilmek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Dinleyicileri tanımaya çalışmak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Olabildiğince fazla bilgi aktarmaya çalışmak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Temel noktaları tanımlamak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hyperlink r:id="rId4" w:history="1">
        <w:r w:rsidR="005B5665" w:rsidRPr="00A454E5">
          <w:rPr>
            <w:rStyle w:val="Kpr"/>
            <w:color w:val="000000" w:themeColor="text1"/>
          </w:rPr>
          <w:t>www.sorubak.com</w:t>
        </w:r>
      </w:hyperlink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3. “Bir unvana sahip, esas sermayesi belirli, payları bölünmüş ve borçlarından dolayı yalnız sermayesi ile sorumlu olan şirkettir” tanımı aşağıdakilerden hangisini ifade eder?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Limitet şirket    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Anonim şirket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Adi komandit şirket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Kooperatifler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4. İş fikrinin bağlantıda olacağı piyasaların ve genel özelliklerinin belirlenmesinden sonra girişimci neyin analizini yapmalıdır?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Sektörün         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Müşteri kitlesinin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Girdi piyasalarının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İş gücünün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5. Aşağıdakilerden hangisi organizasyonun aşamalarından biri değildir?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İşlerin organizasyonu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İnsan gücünün organizasyonu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Finans kaynakları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Yer, araç ve yönetimlerin belirlenmesi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6. Aşağıda bir iş planı hazırlanırken dikkat edilecek kuralar verilmiştir. Bunlardan hangisi yanlış verilmiştir?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Bir iş planı yapılırken ana başlıklar belirlenip bunlar için ayrı dosyalar oluşturulmalıdır.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Bilgiler toplanıp incelendikçe pazar araştırması, maliyet, mali tasarılar gibi uygun başlıklar altında dosyalar düzenlenebilir.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İş planı yazılırken temel noktalar ile ele alınan araştırmadan çabuk ve doğru sonuçlar çıkarmak üzerinde durulmalıdır.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Çok fazla sözcük ile dolu raporlar etkileyici gözükecektir. Bu planın içeriğinden daha önemlidir.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7. Kendi adına bağımsız çalışanların işe başladıktan sonra zorunlu veya kendilerinin başvurdukları sosyal güvenlik sistemi aşağıdakilerden hangisidir?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SGK                   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Sağlık Bakanlığı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TÜİK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Hepsi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8. İşletmenin üretim kapasitesini artırmak belirli bir süre içersinde, mevcut iş gücü,……….ve teknoloji gibi üretim faktörlerini rasyonel biçimde kullanarak meydana getirebileceği üretim miktarının  artırılmasıdır.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Makine 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Kapasite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Üretim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Kaynak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9. İş yerinde çalışmayı durdurmak veya işin niteliğine göre yavaşlatmak ifadesi aşağıdakilerden hangisidir?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Lokavt 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Grev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Sözleşme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Fesih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10. Aşağıdakilerden hangisi hedef belirlemede yardımcı olacak unsurlardan değildir?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Kendini mümkün olduğunca iyi tanımak.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Gelişme arzusu içinde olmak.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Olumlu düşüncelerden hareket etmek.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Zaman ve kaynakları dikkate almamak.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11. Hizmet sözleşmesini feshetmek isteyen tarafın, fesih tarihinden belli bir süre önce </w:t>
      </w:r>
      <w:proofErr w:type="spellStart"/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bunukarşı</w:t>
      </w:r>
      <w:proofErr w:type="spellEnd"/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 tarafa bildirimle haber vermesi ifadesi aşağıdakilerden hangisidir?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Fesih     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Feshi ihbar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Sözleşme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Grev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12. Binanın; büyüklüğünün, yerinin, planının, konumunun ve gerekli ticaret araçlarının tanımlanması ifadesi hangi bölüme ait bilgilerdir.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 yerine ait bilgiler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Pazarlama stratejilerine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İşe ait bilgiler   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Mali düzenlemelere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13. Aşağıdaki tanımlamalardan hangisi bireyin zihinsel özellikleriyle ilgili değildir?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Anlama ve yorumlama ile ilgili niteliklerdir.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Zaman içerisinde gelişir ve olgunlaşır.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Hem kişisel hem de çevre faktörlerinden etkilenir.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Refleks hareketlerden oluşur.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14. Aşağıdakilerden hangisi problem çözme çabasını olumsuz etkilemez?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Metotlu çalışmamak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Sorunu yanlış tanımlamak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Risk alamamak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Esnek düşünmek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15. Öncelikle girişimci iş fikri belirlerken aşağıdaki kaynaklardan hangisinden yararlanmaz?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 deneyimleri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Ortaklar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Bilgi ve becerileri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Piyasadaki fırsatlar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16. Sanatkâr, esnaf, sanayici ve serbest melek erbabının oluşturduğu şirket türünde aşağıdakilerden hangisi yanlıştır?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Sermayenin tamamı işletme sahibine aittir.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Yönetim ortaklara aittir.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Kâr ve zararın tamamı işletme sahibine aittir.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İşletme yönetimi, sermayesi işletme sahibine aittir.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17. İşletmelerin, amacına ulaşmak için ne gibi işlerin yapılması gerektiğini, bunların sırasını, zamanını, süresini, kimler tarafından ve hangi yollar izlenerek yapılacağını gösteren tasarı aşağıdakilerden hangisidir?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Plan      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Araştırma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Örgütleme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Planlama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18. Yatırımcı veya faizle finans sağlayan kişi kurum veya kuruluşlara iş tasarısı hakkında bilgi veren dokümana ne ad verilir?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 planı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Doküman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İş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Kredi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19. Aşağıdakilerden hangisi işletmenin kuruluş yerini etkileyen faktörlerden biri değildir?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 gücü gereksinimi     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İş fikri,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Çevresel etkiler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Enerji gereksinimi.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20. Bir hizmet sözleşmesine dayanarak herhangi bir işte ücret karşılığı çalışan kimse aşağıdakilerden hangisidir?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Usta      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İşçi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Çırak     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Kalfa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828C4"/>
    <w:rsid w:val="00164F42"/>
    <w:rsid w:val="005B5665"/>
    <w:rsid w:val="007D3964"/>
    <w:rsid w:val="00CE3A90"/>
    <w:rsid w:val="00E079E2"/>
    <w:rsid w:val="00E828C4"/>
    <w:rsid w:val="00FC3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B56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4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810</Words>
  <Characters>4622</Characters>
  <Application>Microsoft Office Word</Application>
  <DocSecurity>0</DocSecurity>
  <Lines>38</Lines>
  <Paragraphs>10</Paragraphs>
  <ScaleCrop>false</ScaleCrop>
  <Company/>
  <LinksUpToDate>false</LinksUpToDate>
  <CharactersWithSpaces>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2013-12-21T20:21:00Z</dcterms:created>
  <dcterms:modified xsi:type="dcterms:W3CDTF">2015-01-10T11:52:00Z</dcterms:modified>
  <cp:category>www.sorubak.com</cp:category>
</cp:coreProperties>
</file>