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F3" w:rsidRPr="00C27ACF" w:rsidRDefault="00C27ACF" w:rsidP="00C27ACF">
      <w:r>
        <w:rPr>
          <w:rFonts w:ascii="Tahoma" w:hAnsi="Tahoma" w:cs="Tahoma"/>
          <w:color w:val="333335"/>
          <w:sz w:val="20"/>
          <w:szCs w:val="20"/>
        </w:rPr>
        <w:t>1. Türkiye’de karın yerde kalma süresini bölgelere göre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hyperlink r:id="rId4" w:history="1">
        <w:r w:rsidR="0033671B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 w:rsidR="00B57404">
        <w:rPr>
          <w:b/>
          <w:bCs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5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http://www.yazilisorulari.org/10sinif-cografya-dersi-yazili-ve-sinav-sorulari/4664-10sinif-cografya-2donem-2yazili-sorulari.html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2. Endemik bitkiler ne demektrir? Açıklayınız.</w:t>
      </w:r>
      <w:r>
        <w:rPr>
          <w:rFonts w:ascii="Tahoma" w:hAnsi="Tahoma" w:cs="Tahoma"/>
          <w:color w:val="333335"/>
          <w:sz w:val="20"/>
          <w:szCs w:val="20"/>
        </w:rPr>
        <w:br/>
        <w:t>3. Karadeniz Bölgesindeki geniş yapraklı orman kuşağında hangi bitki türleri bulunmaktadır?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4. Batı Anadolu ormanlarının çeşitlerini maddeler halinde yazınız.</w:t>
      </w:r>
      <w:r>
        <w:rPr>
          <w:rFonts w:ascii="Tahoma" w:hAnsi="Tahoma" w:cs="Tahoma"/>
          <w:color w:val="333335"/>
          <w:sz w:val="20"/>
          <w:szCs w:val="20"/>
        </w:rPr>
        <w:br/>
        <w:t>5. Ormanların faydalarını maddeler halinde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6. Ormanlardan sürekli faydalanmak için üç temel ilkesini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6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http://www.yazilisorulari.org/showthread.php?t=4664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7. Psodomaki ve Maki nedir? Açıklayınız.</w:t>
      </w:r>
      <w:r>
        <w:rPr>
          <w:rFonts w:ascii="Tahoma" w:hAnsi="Tahoma" w:cs="Tahoma"/>
          <w:color w:val="333335"/>
          <w:sz w:val="20"/>
          <w:szCs w:val="20"/>
        </w:rPr>
        <w:br/>
        <w:t>8. Garigleri oluşturan bitkileri yazınız</w:t>
      </w:r>
      <w:r>
        <w:rPr>
          <w:rFonts w:ascii="Tahoma" w:hAnsi="Tahoma" w:cs="Tahoma"/>
          <w:color w:val="333335"/>
          <w:sz w:val="20"/>
          <w:szCs w:val="20"/>
        </w:rPr>
        <w:br/>
        <w:t>9- Başarılı ağaçlandırma çalışması yapılırsa hangi sonuçlar oluşur?</w:t>
      </w:r>
      <w:r>
        <w:rPr>
          <w:rFonts w:ascii="Tahoma" w:hAnsi="Tahoma" w:cs="Tahoma"/>
          <w:color w:val="333335"/>
          <w:sz w:val="20"/>
          <w:szCs w:val="20"/>
        </w:rPr>
        <w:br/>
        <w:t>10- Türkiye’de toprak oluşumunu etkileyen maddeler halinde yazınız</w:t>
      </w:r>
    </w:p>
    <w:sectPr w:rsidR="00D35DF3" w:rsidRPr="00C27ACF" w:rsidSect="008B48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6E75"/>
    <w:rsid w:val="000473B5"/>
    <w:rsid w:val="0024251C"/>
    <w:rsid w:val="00285046"/>
    <w:rsid w:val="002B32F0"/>
    <w:rsid w:val="0033671B"/>
    <w:rsid w:val="004A70DF"/>
    <w:rsid w:val="004B054A"/>
    <w:rsid w:val="004C6E75"/>
    <w:rsid w:val="00681F3E"/>
    <w:rsid w:val="006B1A66"/>
    <w:rsid w:val="00763D22"/>
    <w:rsid w:val="008B489F"/>
    <w:rsid w:val="00A8272F"/>
    <w:rsid w:val="00B46AD4"/>
    <w:rsid w:val="00B57404"/>
    <w:rsid w:val="00B95C79"/>
    <w:rsid w:val="00BE2202"/>
    <w:rsid w:val="00C27ACF"/>
    <w:rsid w:val="00D35DF3"/>
    <w:rsid w:val="00F1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A6F9C-1D3A-46B6-9A32-228516FF9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89F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3367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5838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52358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35799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1374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66020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10sinif-cografya-dersi-yazili-ve-sinav-sorulari/4664-10sinif-cografya-2donem-2yazili-sorulari.html" TargetMode="External"/><Relationship Id="rId5" Type="http://schemas.openxmlformats.org/officeDocument/2006/relationships/hyperlink" Target="http://www.yazilisorulari.org/10sinif-cografya-dersi-yazili-ve-sinav-sorulari/4664-10sinif-cografya-2donem-2yazili-sorulari.html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2012-05-18T12:36:00Z</dcterms:created>
  <dcterms:modified xsi:type="dcterms:W3CDTF">2015-04-20T20:13:00Z</dcterms:modified>
  <cp:category>www.sorubak.com</cp:category>
</cp:coreProperties>
</file>