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D0C" w:rsidRPr="00864D0C" w:rsidRDefault="004554DA" w:rsidP="00864D0C">
      <w:pPr>
        <w:shd w:val="clear" w:color="auto" w:fill="FFFFFF"/>
        <w:spacing w:after="0" w:line="255" w:lineRule="atLeast"/>
        <w:jc w:val="center"/>
        <w:rPr>
          <w:rFonts w:ascii="Tahoma" w:eastAsia="Times New Roman" w:hAnsi="Tahoma" w:cs="Tahoma"/>
          <w:color w:val="434343"/>
          <w:sz w:val="18"/>
          <w:szCs w:val="18"/>
          <w:lang w:eastAsia="tr-TR"/>
        </w:rPr>
      </w:pPr>
      <w:r>
        <w:rPr>
          <w:rFonts w:ascii="Verdana" w:eastAsia="Times New Roman" w:hAnsi="Verdana" w:cs="Tahoma"/>
          <w:b/>
          <w:bCs/>
          <w:color w:val="434343"/>
          <w:sz w:val="18"/>
          <w:szCs w:val="18"/>
          <w:lang w:eastAsia="tr-TR"/>
        </w:rPr>
        <w:t>2014-2015 1.Dönem 1.Yazılı Soruları</w:t>
      </w:r>
      <w:r w:rsidRPr="00864D0C">
        <w:rPr>
          <w:rFonts w:ascii="Verdana" w:eastAsia="Times New Roman" w:hAnsi="Verdana" w:cs="Tahoma"/>
          <w:b/>
          <w:bCs/>
          <w:i/>
          <w:iCs/>
          <w:color w:val="000000"/>
          <w:sz w:val="18"/>
          <w:lang w:eastAsia="tr-TR"/>
        </w:rPr>
        <w:t xml:space="preserve"> </w:t>
      </w:r>
      <w:r>
        <w:rPr>
          <w:rFonts w:ascii="Verdana" w:eastAsia="Times New Roman" w:hAnsi="Verdana" w:cs="Tahoma"/>
          <w:b/>
          <w:bCs/>
          <w:i/>
          <w:iCs/>
          <w:color w:val="000000"/>
          <w:sz w:val="18"/>
          <w:lang w:eastAsia="tr-TR"/>
        </w:rPr>
        <w:t xml:space="preserve"> </w:t>
      </w:r>
      <w:r w:rsidR="00864D0C" w:rsidRPr="00864D0C">
        <w:rPr>
          <w:rFonts w:ascii="Verdana" w:eastAsia="Times New Roman" w:hAnsi="Verdana" w:cs="Tahoma"/>
          <w:b/>
          <w:bCs/>
          <w:i/>
          <w:iCs/>
          <w:color w:val="000000"/>
          <w:sz w:val="18"/>
          <w:lang w:eastAsia="tr-TR"/>
        </w:rPr>
        <w:t>10 ve 11 .SINIFLAR SEÇMELİ GİRİŞİMCİLİK VE İŞLETME YÖNETİMİ  DERSİ</w:t>
      </w:r>
    </w:p>
    <w:p w:rsidR="00864D0C" w:rsidRPr="00864D0C" w:rsidRDefault="00864D0C" w:rsidP="00864D0C">
      <w:pPr>
        <w:shd w:val="clear" w:color="auto" w:fill="FFFFFF"/>
        <w:spacing w:after="225" w:line="255" w:lineRule="atLeast"/>
        <w:jc w:val="center"/>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 DÖNEM  1.YAZILI </w:t>
      </w:r>
    </w:p>
    <w:p w:rsidR="00864D0C" w:rsidRPr="00864D0C" w:rsidRDefault="00864D0C" w:rsidP="00864D0C">
      <w:pPr>
        <w:shd w:val="clear" w:color="auto" w:fill="FFFFFF"/>
        <w:spacing w:after="225" w:line="255" w:lineRule="atLeast"/>
        <w:jc w:val="center"/>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SINAVI SORULARIDIR.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u w:val="single"/>
          <w:lang w:eastAsia="tr-TR"/>
        </w:rPr>
        <w:t>***AÇIKLAMALAR .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Sınav süresi 40(kırk)dakikadır.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Silgi alış-verişi ve sınav başladıktan sonra soru sorulması yasaktır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.Cevaplamaya istediğiniz sorudan başlayabilirsiniz.</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Tam doğru cevaplarınız değerlendirilecektir.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Her sorunun  doğru cevabı 5 (beş) Puan değerinde olup toplam 100 (yüz ) puan üzerinden değerlendirilecektir.</w:t>
      </w:r>
      <w:r w:rsidR="00466151">
        <w:rPr>
          <w:rFonts w:ascii="Verdana" w:eastAsia="Times New Roman" w:hAnsi="Verdana" w:cs="Tahoma"/>
          <w:b/>
          <w:bCs/>
          <w:i/>
          <w:iCs/>
          <w:color w:val="000000"/>
          <w:sz w:val="15"/>
          <w:lang w:eastAsia="tr-TR"/>
        </w:rPr>
        <w:t xml:space="preserve"> </w:t>
      </w:r>
      <w:hyperlink r:id="rId4" w:history="1">
        <w:r w:rsidR="00466151" w:rsidRPr="00B124CA">
          <w:rPr>
            <w:rStyle w:val="Kpr"/>
            <w:color w:val="000000" w:themeColor="text1"/>
          </w:rPr>
          <w:t>www.sorubak.com</w:t>
        </w:r>
      </w:hyperlink>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BAŞARILAR DİLERİM….</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u w:val="single"/>
          <w:lang w:eastAsia="tr-TR"/>
        </w:rPr>
        <w:t>AŞAĞIDAKİ NOKTALI YERLERİ DOLDURUNUZ:</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 </w:t>
      </w:r>
      <w:r w:rsidRPr="00864D0C">
        <w:rPr>
          <w:rFonts w:ascii="Verdana" w:eastAsia="Times New Roman" w:hAnsi="Verdana" w:cs="Tahoma"/>
          <w:i/>
          <w:iCs/>
          <w:color w:val="000000"/>
          <w:sz w:val="18"/>
          <w:lang w:eastAsia="tr-TR"/>
        </w:rPr>
        <w:t>Ülke ekonomisinin gelişmesi kaynaklarının zengin olmasına ve aldığı ekonomik kararların  da  bağımsız  olmasına bağlıdır.  Ülkemizin mimarı Atatürk,  bunun farkına varmış</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i/>
          <w:iCs/>
          <w:color w:val="000000"/>
          <w:sz w:val="18"/>
          <w:lang w:eastAsia="tr-TR"/>
        </w:rPr>
        <w:t>ve cumhuriyetin kurulmasından sonra ilk iş olarak  ekonomik sorunların çözümü  için  bir ekonomi kongresi düzenlemiştir. Bu İktisat (Ekonomi)  Kongresinin  düzenlendiği şehir…………………………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2-</w:t>
      </w:r>
      <w:r w:rsidRPr="00864D0C">
        <w:rPr>
          <w:rFonts w:ascii="Verdana" w:eastAsia="Times New Roman" w:hAnsi="Verdana" w:cs="Tahoma"/>
          <w:i/>
          <w:iCs/>
          <w:color w:val="000000"/>
          <w:sz w:val="18"/>
          <w:lang w:eastAsia="tr-TR"/>
        </w:rPr>
        <w:t>Bir mal veya hizmetin  başka  bir  mal veya hizmet ile  değişim  oranına ve para ile ifade edilebilen durumuna……………………………………………………..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3-</w:t>
      </w:r>
      <w:r w:rsidRPr="00864D0C">
        <w:rPr>
          <w:rFonts w:ascii="Verdana" w:eastAsia="Times New Roman" w:hAnsi="Verdana" w:cs="Tahoma"/>
          <w:color w:val="000000"/>
          <w:sz w:val="18"/>
          <w:szCs w:val="18"/>
          <w:lang w:eastAsia="tr-TR"/>
        </w:rPr>
        <w:t>, Malın diğer bir mal ile değiştirilmesine takas, diğer bir ifade ile………………………………………………………..………denir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4-    </w:t>
      </w:r>
      <w:r w:rsidRPr="00864D0C">
        <w:rPr>
          <w:rFonts w:ascii="Verdana" w:eastAsia="Times New Roman" w:hAnsi="Verdana" w:cs="Tahoma"/>
          <w:color w:val="000000"/>
          <w:sz w:val="18"/>
          <w:szCs w:val="18"/>
          <w:lang w:eastAsia="tr-TR"/>
        </w:rPr>
        <w:t xml:space="preserve">Üretim faktörleri:1-Doğa(Tabiat)  ,2- ……………………….……..,3-Sermaye,  4- Girişimci </w:t>
      </w:r>
      <w:proofErr w:type="spellStart"/>
      <w:r w:rsidRPr="00864D0C">
        <w:rPr>
          <w:rFonts w:ascii="Verdana" w:eastAsia="Times New Roman" w:hAnsi="Verdana" w:cs="Tahoma"/>
          <w:color w:val="000000"/>
          <w:sz w:val="18"/>
          <w:szCs w:val="18"/>
          <w:lang w:eastAsia="tr-TR"/>
        </w:rPr>
        <w:t>dir</w:t>
      </w:r>
      <w:proofErr w:type="spellEnd"/>
      <w:r w:rsidRPr="00864D0C">
        <w:rPr>
          <w:rFonts w:ascii="Verdana" w:eastAsia="Times New Roman" w:hAnsi="Verdana" w:cs="Tahoma"/>
          <w:color w:val="000000"/>
          <w:sz w:val="18"/>
          <w:szCs w:val="18"/>
          <w:lang w:eastAsia="tr-TR"/>
        </w:rPr>
        <w:t>.</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5-</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Bir mal yada hizmetin üzerine belli oranda kar payı ekledikten sonraki fiyatına……………………………………………………………………………………denir.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6- …………………………………………..b</w:t>
      </w:r>
      <w:r w:rsidRPr="00864D0C">
        <w:rPr>
          <w:rFonts w:ascii="Verdana" w:eastAsia="Times New Roman" w:hAnsi="Verdana" w:cs="Tahoma"/>
          <w:color w:val="000000"/>
          <w:sz w:val="18"/>
          <w:szCs w:val="18"/>
          <w:lang w:eastAsia="tr-TR"/>
        </w:rPr>
        <w:t>elirli bir piyasada,  belirli bir zamanda, belirli bir fiyattan, satın alınmak istenen ve satın alma gücü ile desteklenen mal ve hizmet miktarıdır.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7-</w:t>
      </w:r>
      <w:r w:rsidRPr="00864D0C">
        <w:rPr>
          <w:rFonts w:ascii="Verdana" w:eastAsia="Times New Roman" w:hAnsi="Verdana" w:cs="Tahoma"/>
          <w:i/>
          <w:iCs/>
          <w:color w:val="000000"/>
          <w:sz w:val="18"/>
          <w:lang w:eastAsia="tr-TR"/>
        </w:rPr>
        <w:t>Mal ve hizmetlerin belirli bir piyasada, belirli bir  zamanda ve belirli bir fiyattan satışa  sunulmasına………………………………………………….denir.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8- </w:t>
      </w:r>
      <w:r w:rsidRPr="00864D0C">
        <w:rPr>
          <w:rFonts w:ascii="Verdana" w:eastAsia="Times New Roman" w:hAnsi="Verdana" w:cs="Tahoma"/>
          <w:color w:val="000000"/>
          <w:sz w:val="18"/>
          <w:szCs w:val="18"/>
          <w:lang w:eastAsia="tr-TR"/>
        </w:rPr>
        <w:t>Bir ürünün yada hizmetin Fiyatının  oluşumunda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1-  Maliyetler,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2- Arz –Talep durumu ve…………………………………………………………..oranı etkili olmaktadır.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9-</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Talep Kanununa göre;  Ürünün piyasadaki talep   miktarı çok  ise o ürünün fiyatı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10-</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Arz Kanununa göre ;  fiyat ile arz arasında doğru orantılı bir ilişki vardır.  Fiyatlar artarsa arz …………………………………………. fiyatlar düşerse arz (üretim)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lastRenderedPageBreak/>
        <w:t>11-</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Arz ve talep kanunu kurallarının  uygulanamadığı  piyasaya…………………………….piyasa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12-</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D</w:t>
      </w:r>
      <w:r w:rsidRPr="00864D0C">
        <w:rPr>
          <w:rFonts w:ascii="Verdana" w:eastAsia="Times New Roman" w:hAnsi="Verdana" w:cs="Tahoma"/>
          <w:i/>
          <w:iCs/>
          <w:color w:val="000000"/>
          <w:sz w:val="18"/>
          <w:lang w:eastAsia="tr-TR"/>
        </w:rPr>
        <w:t>evletçe bastırılan, mal ve hizmet satın alma gücü  olan ve herkes tarafından kabul gören bir mübadele (değişim ) aracına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13-    </w:t>
      </w:r>
      <w:r w:rsidRPr="00864D0C">
        <w:rPr>
          <w:rFonts w:ascii="Verdana" w:eastAsia="Times New Roman" w:hAnsi="Verdana" w:cs="Tahoma"/>
          <w:color w:val="000000"/>
          <w:sz w:val="18"/>
          <w:szCs w:val="18"/>
          <w:lang w:eastAsia="tr-TR"/>
        </w:rPr>
        <w:t>Ülkemizde bozuk paraları Darphanede  Hazine   ; kâğıt  paraları ise ……………………………………………………………………….basar.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14</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İş  gücünün (Emeğin)  karşılığı olarak ödenen paraya………………………………..…….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15-</w:t>
      </w:r>
      <w:r w:rsidRPr="00864D0C">
        <w:rPr>
          <w:rFonts w:ascii="Verdana" w:eastAsia="Times New Roman" w:hAnsi="Verdana" w:cs="Tahoma"/>
          <w:color w:val="000000"/>
          <w:sz w:val="18"/>
          <w:szCs w:val="18"/>
          <w:lang w:eastAsia="tr-TR"/>
        </w:rPr>
        <w:t>………………………………………………</w:t>
      </w:r>
      <w:r w:rsidRPr="00864D0C">
        <w:rPr>
          <w:rFonts w:ascii="Verdana" w:eastAsia="Times New Roman" w:hAnsi="Verdana" w:cs="Tahoma"/>
          <w:i/>
          <w:iCs/>
          <w:color w:val="000000"/>
          <w:sz w:val="18"/>
          <w:lang w:eastAsia="tr-TR"/>
        </w:rPr>
        <w:t>bir ülkede belli bir dönemde üretilen mal ve hizmetlerin net parasal değeridir.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16</w:t>
      </w:r>
      <w:r w:rsidRPr="00864D0C">
        <w:rPr>
          <w:rFonts w:ascii="Verdana" w:eastAsia="Times New Roman" w:hAnsi="Verdana" w:cs="Tahoma"/>
          <w:i/>
          <w:iCs/>
          <w:color w:val="000000"/>
          <w:sz w:val="18"/>
          <w:lang w:eastAsia="tr-TR"/>
        </w:rPr>
        <w:t xml:space="preserve">- Her ülkede enflasyon oranını belirlemek için çeşitli  ürünlerin aylık  fiyat değişimleri baz alınarak  hesaplanır. Ertesi ay aynı ürünlerin fiyat  değişimleri (endeksleri) bir önceki aya göre  tekrar hesaplanır.  Ülkemizde en çok kullanılan  ürün fiyat endeksleri, tüketici fiyat endeksi (………………), üretici fiyat endeksi(……………… ) ve toptan eşya  fiyat endeksi (TEFE ) </w:t>
      </w:r>
      <w:proofErr w:type="spellStart"/>
      <w:r w:rsidRPr="00864D0C">
        <w:rPr>
          <w:rFonts w:ascii="Verdana" w:eastAsia="Times New Roman" w:hAnsi="Verdana" w:cs="Tahoma"/>
          <w:i/>
          <w:iCs/>
          <w:color w:val="000000"/>
          <w:sz w:val="18"/>
          <w:lang w:eastAsia="tr-TR"/>
        </w:rPr>
        <w:t>dir</w:t>
      </w:r>
      <w:proofErr w:type="spellEnd"/>
      <w:r w:rsidRPr="00864D0C">
        <w:rPr>
          <w:rFonts w:ascii="Verdana" w:eastAsia="Times New Roman" w:hAnsi="Verdana" w:cs="Tahoma"/>
          <w:i/>
          <w:iCs/>
          <w:color w:val="000000"/>
          <w:sz w:val="18"/>
          <w:lang w:eastAsia="tr-TR"/>
        </w:rPr>
        <w:t>.</w:t>
      </w:r>
      <w:r w:rsidRPr="00864D0C">
        <w:rPr>
          <w:rFonts w:ascii="Verdana" w:eastAsia="Times New Roman" w:hAnsi="Verdana" w:cs="Tahoma"/>
          <w:color w:val="000000"/>
          <w:sz w:val="18"/>
          <w:szCs w:val="18"/>
          <w:lang w:eastAsia="tr-TR"/>
        </w:rPr>
        <w:t>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17</w:t>
      </w:r>
      <w:r w:rsidRPr="00864D0C">
        <w:rPr>
          <w:rFonts w:ascii="Verdana" w:eastAsia="Times New Roman" w:hAnsi="Verdana" w:cs="Tahoma"/>
          <w:i/>
          <w:iCs/>
          <w:color w:val="000000"/>
          <w:sz w:val="18"/>
          <w:lang w:eastAsia="tr-TR"/>
        </w:rPr>
        <w:t>- Fiyatlar genel seviyesindeki  artışa, yani hayat  pahalılığına……………………………………denir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18- </w:t>
      </w:r>
      <w:r w:rsidRPr="00864D0C">
        <w:rPr>
          <w:rFonts w:ascii="Verdana" w:eastAsia="Times New Roman" w:hAnsi="Verdana" w:cs="Tahoma"/>
          <w:i/>
          <w:iCs/>
          <w:color w:val="000000"/>
          <w:sz w:val="18"/>
          <w:lang w:eastAsia="tr-TR"/>
        </w:rPr>
        <w:t>Milli  paranın değerinin yabancı paralar karşısında düşürülmesine……………………………………denir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19-</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Milli paranın değerinin yabancı paralar karşısında yükseltilmesine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20-</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Ülkemizde banknot çıkarma yetkisine sahip ilk kurum,  4 Şubat 1863 tarihinde kurulmuş olan  Osmanlı  Bankası’dır.  Cumhuriyetin  ilanından sonra,  T.C. Merkez Bankası 11 Haziran ………………………………..’ da 1715 sayılı kanunla kurulmuştur.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64D0C"/>
    <w:rsid w:val="00164F42"/>
    <w:rsid w:val="001B3F46"/>
    <w:rsid w:val="004554DA"/>
    <w:rsid w:val="00466151"/>
    <w:rsid w:val="00864D0C"/>
    <w:rsid w:val="00AB68F0"/>
    <w:rsid w:val="00C471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64D0C"/>
    <w:rPr>
      <w:i/>
      <w:iCs/>
    </w:rPr>
  </w:style>
  <w:style w:type="paragraph" w:styleId="NormalWeb">
    <w:name w:val="Normal (Web)"/>
    <w:basedOn w:val="Normal"/>
    <w:uiPriority w:val="99"/>
    <w:semiHidden/>
    <w:unhideWhenUsed/>
    <w:rsid w:val="00864D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64D0C"/>
  </w:style>
  <w:style w:type="character" w:styleId="Kpr">
    <w:name w:val="Hyperlink"/>
    <w:basedOn w:val="VarsaylanParagrafYazTipi"/>
    <w:uiPriority w:val="99"/>
    <w:unhideWhenUsed/>
    <w:rsid w:val="004661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5173365">
      <w:bodyDiv w:val="1"/>
      <w:marLeft w:val="0"/>
      <w:marRight w:val="0"/>
      <w:marTop w:val="0"/>
      <w:marBottom w:val="0"/>
      <w:divBdr>
        <w:top w:val="none" w:sz="0" w:space="0" w:color="auto"/>
        <w:left w:val="none" w:sz="0" w:space="0" w:color="auto"/>
        <w:bottom w:val="none" w:sz="0" w:space="0" w:color="auto"/>
        <w:right w:val="none" w:sz="0" w:space="0" w:color="auto"/>
      </w:divBdr>
      <w:divsChild>
        <w:div w:id="1611814129">
          <w:marLeft w:val="0"/>
          <w:marRight w:val="0"/>
          <w:marTop w:val="0"/>
          <w:marBottom w:val="0"/>
          <w:divBdr>
            <w:top w:val="none" w:sz="0" w:space="0" w:color="auto"/>
            <w:left w:val="none" w:sz="0" w:space="0" w:color="auto"/>
            <w:bottom w:val="none" w:sz="0" w:space="0" w:color="auto"/>
            <w:right w:val="none" w:sz="0" w:space="0" w:color="auto"/>
          </w:divBdr>
        </w:div>
        <w:div w:id="1342511210">
          <w:marLeft w:val="0"/>
          <w:marRight w:val="0"/>
          <w:marTop w:val="0"/>
          <w:marBottom w:val="0"/>
          <w:divBdr>
            <w:top w:val="none" w:sz="0" w:space="0" w:color="auto"/>
            <w:left w:val="none" w:sz="0" w:space="0" w:color="auto"/>
            <w:bottom w:val="none" w:sz="0" w:space="0" w:color="auto"/>
            <w:right w:val="none" w:sz="0" w:space="0" w:color="auto"/>
          </w:divBdr>
        </w:div>
        <w:div w:id="828399825">
          <w:marLeft w:val="0"/>
          <w:marRight w:val="0"/>
          <w:marTop w:val="0"/>
          <w:marBottom w:val="0"/>
          <w:divBdr>
            <w:top w:val="none" w:sz="0" w:space="0" w:color="auto"/>
            <w:left w:val="none" w:sz="0" w:space="0" w:color="auto"/>
            <w:bottom w:val="none" w:sz="0" w:space="0" w:color="auto"/>
            <w:right w:val="none" w:sz="0" w:space="0" w:color="auto"/>
          </w:divBdr>
        </w:div>
        <w:div w:id="1400134791">
          <w:marLeft w:val="0"/>
          <w:marRight w:val="0"/>
          <w:marTop w:val="0"/>
          <w:marBottom w:val="0"/>
          <w:divBdr>
            <w:top w:val="none" w:sz="0" w:space="0" w:color="auto"/>
            <w:left w:val="none" w:sz="0" w:space="0" w:color="auto"/>
            <w:bottom w:val="none" w:sz="0" w:space="0" w:color="auto"/>
            <w:right w:val="none" w:sz="0" w:space="0" w:color="auto"/>
          </w:divBdr>
        </w:div>
        <w:div w:id="1191190056">
          <w:marLeft w:val="0"/>
          <w:marRight w:val="0"/>
          <w:marTop w:val="0"/>
          <w:marBottom w:val="0"/>
          <w:divBdr>
            <w:top w:val="none" w:sz="0" w:space="0" w:color="auto"/>
            <w:left w:val="none" w:sz="0" w:space="0" w:color="auto"/>
            <w:bottom w:val="none" w:sz="0" w:space="0" w:color="auto"/>
            <w:right w:val="none" w:sz="0" w:space="0" w:color="auto"/>
          </w:divBdr>
        </w:div>
        <w:div w:id="1972132053">
          <w:marLeft w:val="0"/>
          <w:marRight w:val="0"/>
          <w:marTop w:val="0"/>
          <w:marBottom w:val="0"/>
          <w:divBdr>
            <w:top w:val="none" w:sz="0" w:space="0" w:color="auto"/>
            <w:left w:val="none" w:sz="0" w:space="0" w:color="auto"/>
            <w:bottom w:val="none" w:sz="0" w:space="0" w:color="auto"/>
            <w:right w:val="none" w:sz="0" w:space="0" w:color="auto"/>
          </w:divBdr>
        </w:div>
        <w:div w:id="2107535327">
          <w:marLeft w:val="0"/>
          <w:marRight w:val="0"/>
          <w:marTop w:val="0"/>
          <w:marBottom w:val="0"/>
          <w:divBdr>
            <w:top w:val="none" w:sz="0" w:space="0" w:color="auto"/>
            <w:left w:val="none" w:sz="0" w:space="0" w:color="auto"/>
            <w:bottom w:val="none" w:sz="0" w:space="0" w:color="auto"/>
            <w:right w:val="none" w:sz="0" w:space="0" w:color="auto"/>
          </w:divBdr>
        </w:div>
        <w:div w:id="2016376088">
          <w:marLeft w:val="0"/>
          <w:marRight w:val="0"/>
          <w:marTop w:val="0"/>
          <w:marBottom w:val="0"/>
          <w:divBdr>
            <w:top w:val="none" w:sz="0" w:space="0" w:color="auto"/>
            <w:left w:val="none" w:sz="0" w:space="0" w:color="auto"/>
            <w:bottom w:val="none" w:sz="0" w:space="0" w:color="auto"/>
            <w:right w:val="none" w:sz="0" w:space="0" w:color="auto"/>
          </w:divBdr>
        </w:div>
        <w:div w:id="1294140684">
          <w:marLeft w:val="0"/>
          <w:marRight w:val="0"/>
          <w:marTop w:val="0"/>
          <w:marBottom w:val="0"/>
          <w:divBdr>
            <w:top w:val="none" w:sz="0" w:space="0" w:color="auto"/>
            <w:left w:val="none" w:sz="0" w:space="0" w:color="auto"/>
            <w:bottom w:val="none" w:sz="0" w:space="0" w:color="auto"/>
            <w:right w:val="none" w:sz="0" w:space="0" w:color="auto"/>
          </w:divBdr>
        </w:div>
        <w:div w:id="362177367">
          <w:marLeft w:val="0"/>
          <w:marRight w:val="0"/>
          <w:marTop w:val="0"/>
          <w:marBottom w:val="0"/>
          <w:divBdr>
            <w:top w:val="none" w:sz="0" w:space="0" w:color="auto"/>
            <w:left w:val="none" w:sz="0" w:space="0" w:color="auto"/>
            <w:bottom w:val="none" w:sz="0" w:space="0" w:color="auto"/>
            <w:right w:val="none" w:sz="0" w:space="0" w:color="auto"/>
          </w:divBdr>
        </w:div>
        <w:div w:id="766850020">
          <w:marLeft w:val="0"/>
          <w:marRight w:val="0"/>
          <w:marTop w:val="0"/>
          <w:marBottom w:val="0"/>
          <w:divBdr>
            <w:top w:val="none" w:sz="0" w:space="0" w:color="auto"/>
            <w:left w:val="none" w:sz="0" w:space="0" w:color="auto"/>
            <w:bottom w:val="none" w:sz="0" w:space="0" w:color="auto"/>
            <w:right w:val="none" w:sz="0" w:space="0" w:color="auto"/>
          </w:divBdr>
        </w:div>
        <w:div w:id="1109548582">
          <w:marLeft w:val="0"/>
          <w:marRight w:val="0"/>
          <w:marTop w:val="0"/>
          <w:marBottom w:val="0"/>
          <w:divBdr>
            <w:top w:val="none" w:sz="0" w:space="0" w:color="auto"/>
            <w:left w:val="none" w:sz="0" w:space="0" w:color="auto"/>
            <w:bottom w:val="none" w:sz="0" w:space="0" w:color="auto"/>
            <w:right w:val="none" w:sz="0" w:space="0" w:color="auto"/>
          </w:divBdr>
        </w:div>
        <w:div w:id="1771049261">
          <w:marLeft w:val="0"/>
          <w:marRight w:val="0"/>
          <w:marTop w:val="0"/>
          <w:marBottom w:val="0"/>
          <w:divBdr>
            <w:top w:val="none" w:sz="0" w:space="0" w:color="auto"/>
            <w:left w:val="none" w:sz="0" w:space="0" w:color="auto"/>
            <w:bottom w:val="none" w:sz="0" w:space="0" w:color="auto"/>
            <w:right w:val="none" w:sz="0" w:space="0" w:color="auto"/>
          </w:divBdr>
        </w:div>
        <w:div w:id="39596450">
          <w:marLeft w:val="0"/>
          <w:marRight w:val="0"/>
          <w:marTop w:val="0"/>
          <w:marBottom w:val="0"/>
          <w:divBdr>
            <w:top w:val="none" w:sz="0" w:space="0" w:color="auto"/>
            <w:left w:val="none" w:sz="0" w:space="0" w:color="auto"/>
            <w:bottom w:val="none" w:sz="0" w:space="0" w:color="auto"/>
            <w:right w:val="none" w:sz="0" w:space="0" w:color="auto"/>
          </w:divBdr>
        </w:div>
        <w:div w:id="822240550">
          <w:marLeft w:val="0"/>
          <w:marRight w:val="0"/>
          <w:marTop w:val="0"/>
          <w:marBottom w:val="0"/>
          <w:divBdr>
            <w:top w:val="none" w:sz="0" w:space="0" w:color="auto"/>
            <w:left w:val="none" w:sz="0" w:space="0" w:color="auto"/>
            <w:bottom w:val="none" w:sz="0" w:space="0" w:color="auto"/>
            <w:right w:val="none" w:sz="0" w:space="0" w:color="auto"/>
          </w:divBdr>
        </w:div>
        <w:div w:id="343674805">
          <w:marLeft w:val="0"/>
          <w:marRight w:val="0"/>
          <w:marTop w:val="0"/>
          <w:marBottom w:val="0"/>
          <w:divBdr>
            <w:top w:val="none" w:sz="0" w:space="0" w:color="auto"/>
            <w:left w:val="none" w:sz="0" w:space="0" w:color="auto"/>
            <w:bottom w:val="none" w:sz="0" w:space="0" w:color="auto"/>
            <w:right w:val="none" w:sz="0" w:space="0" w:color="auto"/>
          </w:divBdr>
        </w:div>
        <w:div w:id="723262746">
          <w:marLeft w:val="0"/>
          <w:marRight w:val="0"/>
          <w:marTop w:val="0"/>
          <w:marBottom w:val="0"/>
          <w:divBdr>
            <w:top w:val="none" w:sz="0" w:space="0" w:color="auto"/>
            <w:left w:val="none" w:sz="0" w:space="0" w:color="auto"/>
            <w:bottom w:val="none" w:sz="0" w:space="0" w:color="auto"/>
            <w:right w:val="none" w:sz="0" w:space="0" w:color="auto"/>
          </w:divBdr>
        </w:div>
        <w:div w:id="1888830655">
          <w:marLeft w:val="0"/>
          <w:marRight w:val="0"/>
          <w:marTop w:val="0"/>
          <w:marBottom w:val="0"/>
          <w:divBdr>
            <w:top w:val="none" w:sz="0" w:space="0" w:color="auto"/>
            <w:left w:val="none" w:sz="0" w:space="0" w:color="auto"/>
            <w:bottom w:val="none" w:sz="0" w:space="0" w:color="auto"/>
            <w:right w:val="none" w:sz="0" w:space="0" w:color="auto"/>
          </w:divBdr>
        </w:div>
        <w:div w:id="1898390881">
          <w:marLeft w:val="0"/>
          <w:marRight w:val="0"/>
          <w:marTop w:val="0"/>
          <w:marBottom w:val="0"/>
          <w:divBdr>
            <w:top w:val="none" w:sz="0" w:space="0" w:color="auto"/>
            <w:left w:val="none" w:sz="0" w:space="0" w:color="auto"/>
            <w:bottom w:val="none" w:sz="0" w:space="0" w:color="auto"/>
            <w:right w:val="none" w:sz="0" w:space="0" w:color="auto"/>
          </w:divBdr>
        </w:div>
        <w:div w:id="276256215">
          <w:marLeft w:val="0"/>
          <w:marRight w:val="0"/>
          <w:marTop w:val="0"/>
          <w:marBottom w:val="0"/>
          <w:divBdr>
            <w:top w:val="none" w:sz="0" w:space="0" w:color="auto"/>
            <w:left w:val="none" w:sz="0" w:space="0" w:color="auto"/>
            <w:bottom w:val="none" w:sz="0" w:space="0" w:color="auto"/>
            <w:right w:val="none" w:sz="0" w:space="0" w:color="auto"/>
          </w:divBdr>
        </w:div>
        <w:div w:id="1034040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3244</Characters>
  <Application>Microsoft Office Word</Application>
  <DocSecurity>0</DocSecurity>
  <Lines>27</Lines>
  <Paragraphs>7</Paragraphs>
  <ScaleCrop>false</ScaleCrop>
  <Manager>www.sorubak.com</Manager>
  <Company>www.sorubak.com</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2013-11-02T20:50:00Z</dcterms:created>
  <dcterms:modified xsi:type="dcterms:W3CDTF">2014-10-25T09:09:00Z</dcterms:modified>
  <cp:category>www.sorubak.com</cp:category>
</cp:coreProperties>
</file>