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E2D" w:rsidRPr="00B21E2D" w:rsidRDefault="00B21E2D" w:rsidP="00B21E2D">
      <w:pPr>
        <w:pStyle w:val="NormalWeb"/>
        <w:shd w:val="clear" w:color="auto" w:fill="FFFFFF"/>
        <w:spacing w:line="285" w:lineRule="atLeast"/>
        <w:jc w:val="center"/>
        <w:rPr>
          <w:rFonts w:ascii="Tahoma" w:hAnsi="Tahoma" w:cs="Tahoma"/>
          <w:b/>
          <w:caps/>
          <w:color w:val="333333"/>
          <w:sz w:val="32"/>
          <w:szCs w:val="32"/>
        </w:rPr>
      </w:pPr>
      <w:r>
        <w:rPr>
          <w:rFonts w:ascii="Tahoma" w:hAnsi="Tahoma" w:cs="Tahoma"/>
          <w:b/>
          <w:caps/>
          <w:color w:val="333333"/>
          <w:sz w:val="32"/>
          <w:szCs w:val="32"/>
        </w:rPr>
        <w:t>hz. muhammed ‘in erdemlikleri</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sidRPr="00C2465F">
        <w:rPr>
          <w:rFonts w:ascii="Tahoma" w:hAnsi="Tahoma" w:cs="Tahoma"/>
          <w:color w:val="333333"/>
          <w:sz w:val="17"/>
          <w:szCs w:val="17"/>
        </w:rPr>
        <w:t xml:space="preserve"> </w:t>
      </w:r>
      <w:r w:rsidR="00B21E2D" w:rsidRPr="00C2465F">
        <w:rPr>
          <w:rFonts w:ascii="Tahoma" w:hAnsi="Tahoma" w:cs="Tahoma"/>
          <w:color w:val="333333"/>
          <w:sz w:val="17"/>
          <w:szCs w:val="17"/>
        </w:rPr>
        <w:t>Peygamberimizin çocukluğu ve gençliği temiz ve erdemli bir şekilde geçmişti. Peygamberlikten sonraki yaşamı nasıl erdemli ise, kırk çocukluk ve gençlik döneminde de öylesine erdemliydi. Hâlbuki gençlik yıllarını geçirdiği Mekke şehri, o zamanlar o kadar karışıktı ki, Mekkeliler arasında yaşayıp da cahiliye çirkinliklerine bulaşmamak âdeta mümkün değildi.</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İslâm öncesi Cahiliye döneminde dolandırıcılık, hile, aldatma, hak yeme, verdiği sözde durmama, hainlik eksik olmuyor, çok basit bir iş gibi görülüyordu.</w:t>
      </w:r>
      <w:r w:rsidR="002268FB">
        <w:rPr>
          <w:rFonts w:ascii="Tahoma" w:hAnsi="Tahoma" w:cs="Tahoma"/>
          <w:color w:val="333333"/>
          <w:sz w:val="17"/>
          <w:szCs w:val="17"/>
        </w:rPr>
        <w:t xml:space="preserve"> </w:t>
      </w:r>
      <w:hyperlink r:id="rId7" w:history="1">
        <w:r w:rsidR="002268FB" w:rsidRPr="007A3B82">
          <w:rPr>
            <w:rStyle w:val="Kpr"/>
            <w:color w:val="000000" w:themeColor="text1"/>
            <w:szCs w:val="96"/>
          </w:rPr>
          <w:t>www.sorubak.com</w:t>
        </w:r>
      </w:hyperlink>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Peygamberimiz bu karışık ve kirli toplumda kirlenmeden kalmayı başardı. Başkalarına bulaşan kötü hallerden bütünüyle uzak kaldı. Çünkü Yüce Allah, onu cahiliye devrinin her türlü pis işlerinden, çirkinliklerinden nefret duyacak bir karakterde yaratmıştı.</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Peygamberimizin gençliği, amcası Ebû Talib'in yanında ve onun himayesi altında geçti. Ebû Talib yeğeni için o zaman pek revaçta olan ticareti, meslek olarak seçmişti. Zaten kendisi de meşhur bir tüccardı.</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Peygamberimiz amcası ile birlikte ticarî seyahatler yaparak tecrübesini arttırdı. Doğruluğu, alış verişindeki adaleti kısa zamanda çevresinde duyuldu ve meşhur oldu. O zamanlar Arabistan'da doğru ve güvenilir kimselere sermaye verilir, ticaret yapılarak kârı paylaştırılırdı. Peygamberimize de buna benzer işler verilmiş, o da en doğru bir şekilde işini başarmıştı.</w:t>
      </w:r>
    </w:p>
    <w:p w:rsidR="00B21E2D" w:rsidRPr="00C2465F" w:rsidRDefault="00B21E2D" w:rsidP="00B21E2D">
      <w:pPr>
        <w:pStyle w:val="NormalWeb"/>
        <w:shd w:val="clear" w:color="auto" w:fill="FFFFFF"/>
        <w:spacing w:line="285" w:lineRule="atLeast"/>
        <w:jc w:val="both"/>
        <w:rPr>
          <w:rFonts w:ascii="Tahoma" w:hAnsi="Tahoma" w:cs="Tahoma"/>
          <w:color w:val="FF0000"/>
          <w:sz w:val="17"/>
          <w:szCs w:val="17"/>
        </w:rPr>
      </w:pPr>
      <w:r w:rsidRPr="00C2465F">
        <w:rPr>
          <w:rStyle w:val="Gl"/>
          <w:rFonts w:ascii="Tahoma" w:hAnsi="Tahoma" w:cs="Tahoma"/>
          <w:color w:val="FF0000"/>
          <w:sz w:val="17"/>
          <w:szCs w:val="17"/>
        </w:rPr>
        <w:t>Hz. Muhammed Aile Büyüklerini Sever ve Sayardı</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Dinimiz insan ilişkileri hakkında pek çok güzel kural ortaya koymuş ve bunlar Peygamberimizin şahsında en güzel uygulamasını bulmuştur. Buna göre küçükler büyüklerine saygılı davranmalı, büyükler de küçüklere sevgi ve şefkatle yaklaşmalıdır.</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Büyüklere saygılı olmak denilince aklımıza öncelikle anne-babamız gelir. Peygamberimiz anne babaya iyilik etmeyi sevap kandıran en hayırlı işlerden biri saymıştır. Peygamberimiz şöyle buyurur:</w:t>
      </w:r>
    </w:p>
    <w:p w:rsidR="00B21E2D" w:rsidRPr="00C2465F" w:rsidRDefault="00B21E2D" w:rsidP="00B21E2D">
      <w:pPr>
        <w:pStyle w:val="NormalWeb"/>
        <w:shd w:val="clear" w:color="auto" w:fill="FFFFFF"/>
        <w:spacing w:line="285" w:lineRule="atLeast"/>
        <w:jc w:val="both"/>
        <w:rPr>
          <w:rFonts w:ascii="Tahoma" w:hAnsi="Tahoma" w:cs="Tahoma"/>
          <w:color w:val="333333"/>
          <w:sz w:val="17"/>
          <w:szCs w:val="17"/>
        </w:rPr>
      </w:pPr>
      <w:r w:rsidRPr="00C2465F">
        <w:rPr>
          <w:rFonts w:ascii="Tahoma" w:hAnsi="Tahoma" w:cs="Tahoma"/>
          <w:color w:val="333333"/>
          <w:sz w:val="17"/>
          <w:szCs w:val="17"/>
          <w:highlight w:val="green"/>
        </w:rPr>
        <w:t>“Üç dua kabul edilir: haksızlığa uğramış mazlumun duası, misafirin duası ve babanın çocuklarına duası.”</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Aile içindeki diğer büyüklere de saygılı davranmamız gerekir. Ağabeyimiz, ablamız en yakın büyüklerimizdir. Amca, dayı, hala, teyze anneanne dede ve diğer akrabalarımız saygı göstermemiz gereken kimselerdir. Peygamberimiz, kendisi doğmadan vefat ettiği için babasını hiç görmemiş, annesini küçük yaşta kaybetmişti. O, yetişmesinde büyük emeği olan dedesi Abdülmuttalip’i, amcası Ebu Talip’i ve sütannesi Halime’yi her zaman hayırla anardı. O, amcaları Hz. Hamza ve Abbas’a daima saygı gösterirdi.</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Peygamberimiz yalnız akrabadan olan büyüklere değil, yaşça büyük olanlara, yaşından dolayı saygı göstermeyi emretmiştir. Bir keresinde Peygamberimizi görmeye yaşlı bir adam gelmişti. Orada bulunan topluluk, yaşlı adama yer vermede gecikti. Bunun üzerine Peygamberimiz:</w:t>
      </w:r>
      <w:r w:rsidR="00B21E2D" w:rsidRPr="00C2465F">
        <w:rPr>
          <w:rStyle w:val="apple-converted-space"/>
          <w:rFonts w:ascii="Tahoma" w:hAnsi="Tahoma" w:cs="Tahoma"/>
          <w:color w:val="333333"/>
          <w:sz w:val="17"/>
          <w:szCs w:val="17"/>
        </w:rPr>
        <w:t> </w:t>
      </w:r>
      <w:r w:rsidR="00B21E2D" w:rsidRPr="00C2465F">
        <w:rPr>
          <w:rFonts w:ascii="Tahoma" w:hAnsi="Tahoma" w:cs="Tahoma"/>
          <w:color w:val="333333"/>
          <w:sz w:val="17"/>
          <w:szCs w:val="17"/>
        </w:rPr>
        <w:br/>
        <w:t>“</w:t>
      </w:r>
      <w:r w:rsidR="00B21E2D" w:rsidRPr="00C2465F">
        <w:rPr>
          <w:rFonts w:ascii="Tahoma" w:hAnsi="Tahoma" w:cs="Tahoma"/>
          <w:color w:val="333333"/>
          <w:sz w:val="17"/>
          <w:szCs w:val="17"/>
          <w:highlight w:val="green"/>
        </w:rPr>
        <w:t>Küçüklerimize merhamet etmeyen ve büyüklerimize saygı göstermeyen bizden değildir.”</w:t>
      </w:r>
      <w:r w:rsidR="00B21E2D" w:rsidRPr="00C2465F">
        <w:rPr>
          <w:rFonts w:ascii="Tahoma" w:hAnsi="Tahoma" w:cs="Tahoma"/>
          <w:color w:val="333333"/>
          <w:sz w:val="17"/>
          <w:szCs w:val="17"/>
        </w:rPr>
        <w:t xml:space="preserve"> buyurdu.</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Yaşları küçük olanlar, zamanla büyüyecek ve toplumun büyükleri olacaklardır. Yarın büyük olduğu için saygı görmek isteyenler, bugünden büyüklerine saygı göstermelidirler. Peygamberimiz şöyle buyurur:</w:t>
      </w:r>
    </w:p>
    <w:p w:rsidR="00B21E2D" w:rsidRPr="00C2465F" w:rsidRDefault="00B21E2D" w:rsidP="00B21E2D">
      <w:pPr>
        <w:pStyle w:val="NormalWeb"/>
        <w:shd w:val="clear" w:color="auto" w:fill="FFFFFF"/>
        <w:spacing w:line="285" w:lineRule="atLeast"/>
        <w:jc w:val="both"/>
        <w:rPr>
          <w:rFonts w:ascii="Tahoma" w:hAnsi="Tahoma" w:cs="Tahoma"/>
          <w:color w:val="333333"/>
          <w:sz w:val="17"/>
          <w:szCs w:val="17"/>
        </w:rPr>
      </w:pPr>
      <w:r w:rsidRPr="00C2465F">
        <w:rPr>
          <w:rFonts w:ascii="Tahoma" w:hAnsi="Tahoma" w:cs="Tahoma"/>
          <w:color w:val="333333"/>
          <w:sz w:val="17"/>
          <w:szCs w:val="17"/>
          <w:highlight w:val="green"/>
        </w:rPr>
        <w:t>“Bir genç, yaşından dolayı bir ihtiyara saygı gösterirse Yüce Allah o gence, yaşlandığı zaman saygı gösterecek kimseleri mutlaka var eder.”</w:t>
      </w:r>
    </w:p>
    <w:p w:rsidR="00B21E2D" w:rsidRPr="00C2465F" w:rsidRDefault="00B21E2D" w:rsidP="00B21E2D">
      <w:pPr>
        <w:pStyle w:val="NormalWeb"/>
        <w:shd w:val="clear" w:color="auto" w:fill="FFFFFF"/>
        <w:spacing w:line="285" w:lineRule="atLeast"/>
        <w:jc w:val="both"/>
        <w:rPr>
          <w:rFonts w:ascii="Tahoma" w:hAnsi="Tahoma" w:cs="Tahoma"/>
          <w:color w:val="FF0000"/>
          <w:sz w:val="17"/>
          <w:szCs w:val="17"/>
        </w:rPr>
      </w:pPr>
      <w:r w:rsidRPr="00C2465F">
        <w:rPr>
          <w:rStyle w:val="Gl"/>
          <w:rFonts w:ascii="Tahoma" w:hAnsi="Tahoma" w:cs="Tahoma"/>
          <w:color w:val="FF0000"/>
          <w:sz w:val="17"/>
          <w:szCs w:val="17"/>
        </w:rPr>
        <w:lastRenderedPageBreak/>
        <w:t>Hz. Muhammed Kötü Davranışlardan Kaçınırdı</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Peygamberimiz cahiliye döneminin kötülüklerinden uzak olarak büyüdü. Yüce Allah onu, kusur ve ayıplardan korudu. Ergenlik çağına geldiğinde toplumunun en ahlaklısı, en iyi huylusu oldu. Allah, en güzel erdemli davranışları onda toplamıştı.</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Yalan, iftira, kötü söz, alay, dedikodu, ikiyüzlülük, kıskançlık, kin ve düşmanlık kötü huy ve davranışlardandır. Peygamberimiz, bu tür kötü davranışlardan her zaman uzak durmuştur.</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Peygamberimizin ağzından hiçbir zaman kötü söz çıkmazdı. O: “Bir Müslüman’a sövmek büyük günahtır.” buyurmuştur. Aynı şekilde: “Bir kimseye kötülük olarak Müslüman kardeşini hor görmesi yeter” demiştir.</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İnsanlar arasında söz taşıyanlar ve dedikodu edenleri Peygamberimiz hoş görmemiştir. Onlar hakkında şöyle buyurmuştur:</w:t>
      </w:r>
    </w:p>
    <w:p w:rsidR="00B21E2D" w:rsidRPr="00C2465F" w:rsidRDefault="00B21E2D" w:rsidP="00B21E2D">
      <w:pPr>
        <w:pStyle w:val="NormalWeb"/>
        <w:shd w:val="clear" w:color="auto" w:fill="FFFFFF"/>
        <w:spacing w:line="285" w:lineRule="atLeast"/>
        <w:jc w:val="both"/>
        <w:rPr>
          <w:rFonts w:ascii="Tahoma" w:hAnsi="Tahoma" w:cs="Tahoma"/>
          <w:color w:val="333333"/>
          <w:sz w:val="17"/>
          <w:szCs w:val="17"/>
        </w:rPr>
      </w:pPr>
      <w:r w:rsidRPr="00C2465F">
        <w:rPr>
          <w:rFonts w:ascii="Tahoma" w:hAnsi="Tahoma" w:cs="Tahoma"/>
          <w:color w:val="333333"/>
          <w:sz w:val="17"/>
          <w:szCs w:val="17"/>
        </w:rPr>
        <w:t>“</w:t>
      </w:r>
      <w:r w:rsidRPr="00C2465F">
        <w:rPr>
          <w:rFonts w:ascii="Tahoma" w:hAnsi="Tahoma" w:cs="Tahoma"/>
          <w:color w:val="333333"/>
          <w:sz w:val="17"/>
          <w:szCs w:val="17"/>
          <w:highlight w:val="green"/>
        </w:rPr>
        <w:t>Ara bozmak için laf taşıyan kimse cennete giremez.”</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Dinimiz insana ve topluma zararlı olan her türlü huy ve davranışları yasaklamıştır. Buna göre bir Müslüman yalan ve iftiradan uzak durmalı, söz ve davranışlarında doğruluktan ayrılmamalıdır. Başkalarına kötü söz söylememeli, insanları küçük görüp onlarla alay etmemelidir. Yaptığı işi gösteriş için yapmamalı, iyilikleri ve ibadetleri yalnızca Allah için yapmalıdır. Kıskançlıktan kin ve düşmanlıktan uzak durmalı, anlık öfkelerine yenilmemelidir. Kendini beğenmekten, duyarsızlıktan israf ve cimrilikten uzak durmalıdır.</w:t>
      </w:r>
    </w:p>
    <w:p w:rsidR="00B21E2D" w:rsidRPr="00C2465F" w:rsidRDefault="00B21E2D" w:rsidP="00B21E2D">
      <w:pPr>
        <w:pStyle w:val="NormalWeb"/>
        <w:shd w:val="clear" w:color="auto" w:fill="FFFFFF"/>
        <w:spacing w:line="285" w:lineRule="atLeast"/>
        <w:jc w:val="both"/>
        <w:rPr>
          <w:rFonts w:ascii="Tahoma" w:hAnsi="Tahoma" w:cs="Tahoma"/>
          <w:color w:val="FF0000"/>
          <w:sz w:val="17"/>
          <w:szCs w:val="17"/>
        </w:rPr>
      </w:pPr>
      <w:r w:rsidRPr="00C2465F">
        <w:rPr>
          <w:rStyle w:val="Gl"/>
          <w:rFonts w:ascii="Tahoma" w:hAnsi="Tahoma" w:cs="Tahoma"/>
          <w:color w:val="FF0000"/>
          <w:sz w:val="17"/>
          <w:szCs w:val="17"/>
        </w:rPr>
        <w:t>Hz. Muhammed Haksızlıklara Güzel Bir Tavırla Karşı Çıkardı</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Peygamberimiz cahiliye döneminin kötülüklerinden uzak olarak büyüdü. Yüce Allah onu, kusur ve ayıplardan korudu. Ergenlik çağına geldiğinde toplumunun en ahlaklısı, en iyi huylusu oldu. Allah, en güzel erdemli davranışları onda toplamıştı.</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Yalan, iftira, kötü söz, alay, dedikodu, ikiyüzlülük, kıskançlık, kin ve düşmanlık kötü huy ve davranışlardandır. Peygamberimiz, bu tür kötü davranışlardan her zaman uzak durmuştur.</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Peygamberimizin ağzından hiçbir zaman kötü söz çıkmazdı. O: “Bir Müslüman’a sövmek büyük günahtır.” buyurmuştur. Aynı şekilde: “Bir kimseye kötülük olarak Müslüman kardeşini hor görmesi yeter” demiştir.</w:t>
      </w:r>
    </w:p>
    <w:p w:rsidR="00B21E2D" w:rsidRPr="00C2465F" w:rsidRDefault="00C2465F" w:rsidP="00B21E2D">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İnsanlar arasında söz taşıyanlar ve dedikodu edenleri Peygamberimiz hoş görmemiştir. Onlar hakkında şöyle buyurmuştur:</w:t>
      </w:r>
    </w:p>
    <w:p w:rsidR="00B21E2D" w:rsidRPr="00C2465F" w:rsidRDefault="00B21E2D" w:rsidP="00B21E2D">
      <w:pPr>
        <w:pStyle w:val="NormalWeb"/>
        <w:shd w:val="clear" w:color="auto" w:fill="FFFFFF"/>
        <w:spacing w:line="285" w:lineRule="atLeast"/>
        <w:jc w:val="both"/>
        <w:rPr>
          <w:rFonts w:ascii="Tahoma" w:hAnsi="Tahoma" w:cs="Tahoma"/>
          <w:color w:val="333333"/>
          <w:sz w:val="17"/>
          <w:szCs w:val="17"/>
        </w:rPr>
      </w:pPr>
      <w:r w:rsidRPr="00C2465F">
        <w:rPr>
          <w:rFonts w:ascii="Tahoma" w:hAnsi="Tahoma" w:cs="Tahoma"/>
          <w:color w:val="333333"/>
          <w:sz w:val="17"/>
          <w:szCs w:val="17"/>
          <w:highlight w:val="green"/>
        </w:rPr>
        <w:t>“Ara bozmak için laf taşıyan kimse cennete giremez.”</w:t>
      </w:r>
    </w:p>
    <w:p w:rsidR="00B21E2D" w:rsidRDefault="00C2465F" w:rsidP="00B21E2D">
      <w:pPr>
        <w:pStyle w:val="NormalWeb"/>
        <w:shd w:val="clear" w:color="auto" w:fill="FFFFFF"/>
        <w:spacing w:line="285" w:lineRule="atLeast"/>
        <w:rPr>
          <w:rFonts w:ascii="Tahoma" w:hAnsi="Tahoma" w:cs="Tahoma"/>
          <w:color w:val="333333"/>
          <w:sz w:val="17"/>
          <w:szCs w:val="17"/>
        </w:rPr>
      </w:pPr>
      <w:r>
        <w:rPr>
          <w:rFonts w:ascii="Tahoma" w:hAnsi="Tahoma" w:cs="Tahoma"/>
          <w:color w:val="333333"/>
          <w:sz w:val="17"/>
          <w:szCs w:val="17"/>
        </w:rPr>
        <w:t xml:space="preserve"> </w:t>
      </w:r>
      <w:r w:rsidR="00B21E2D" w:rsidRPr="00C2465F">
        <w:rPr>
          <w:rFonts w:ascii="Tahoma" w:hAnsi="Tahoma" w:cs="Tahoma"/>
          <w:color w:val="333333"/>
          <w:sz w:val="17"/>
          <w:szCs w:val="17"/>
        </w:rPr>
        <w:t>Dinimiz insana ve topluma zararlı olan her türlü huy ve davranışları yasaklamıştır. Buna göre bir Müslüman yalan ve iftiradan uzak durmalı, söz ve davranışlarında doğruluktan ayrılmamalıdır. Başkalarına kötü söz söylememeli, insanları küçük görüp onlarla alay etmemelidir. Yaptığı işi gösteriş için yapmamalı, iyilikleri ve ibadetleri yalnızca Allah için yapmalıdır. Kıskançlıktan kin ve düşmanlıktan uzak durmalı, anlık öfkelerine yenilmemelidir. Kendini beğenmekten, duyarsızlıktan israf ve cimrilikten uzak durmalıdır.</w:t>
      </w:r>
      <w:r>
        <w:rPr>
          <w:rFonts w:ascii="Tahoma" w:hAnsi="Tahoma" w:cs="Tahoma"/>
          <w:color w:val="333333"/>
          <w:sz w:val="17"/>
          <w:szCs w:val="17"/>
        </w:rPr>
        <w:t xml:space="preserve"> </w:t>
      </w:r>
    </w:p>
    <w:p w:rsidR="00FD64B0" w:rsidRDefault="00AD229D" w:rsidP="00B21E2D">
      <w:pPr>
        <w:jc w:val="center"/>
      </w:pPr>
      <w:r w:rsidRPr="00AD229D">
        <w:rPr>
          <w:b/>
          <w:caps/>
          <w:noProof/>
          <w:sz w:val="36"/>
          <w:szCs w:val="36"/>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2" o:spid="_x0000_s1026" type="#_x0000_t96" style="position:absolute;left:0;text-align:left;margin-left:209.65pt;margin-top:53.4pt;width:60pt;height:54.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" fillcolor="gray [1616]" strokecolor="black [3040]">
            <v:fill color2="#d9d9d9 [496]" rotate="t" angle="180" colors="0 #bcbcbc;22938f #d0d0d0;1 #ededed" focus="100%" type="gradient"/>
            <v:shadow on="t" color="black" opacity="24903f" origin=",.5" offset="0,.55556mm"/>
          </v:shape>
        </w:pict>
      </w:r>
      <w:r w:rsidR="00B21E2D">
        <w:rPr>
          <w:b/>
          <w:caps/>
          <w:sz w:val="36"/>
          <w:szCs w:val="36"/>
        </w:rPr>
        <w:t>dinlediğiniz için teşekkürler</w:t>
      </w:r>
    </w:p>
    <w:p w:rsidR="00F27CC8" w:rsidRPr="00F27CC8" w:rsidRDefault="00AD229D">
      <w:pPr>
        <w:rPr>
          <w:rFonts w:ascii="Gabriola" w:hAnsi="Gabriola"/>
          <w:b/>
          <w:caps/>
          <w:color w:val="FF0000"/>
          <w:sz w:val="56"/>
          <w:szCs w:val="56"/>
        </w:rPr>
      </w:pPr>
      <w:r w:rsidRPr="00AD229D">
        <w:rPr>
          <w:rFonts w:ascii="Forte" w:hAnsi="Forte"/>
          <w:b/>
          <w:caps/>
          <w:noProof/>
          <w:color w:val="FF0000"/>
          <w:sz w:val="56"/>
          <w:szCs w:val="56"/>
          <w:lang w:eastAsia="tr-TR"/>
        </w:rPr>
        <w:lastRenderedPageBreak/>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1" o:spid="_x0000_s1027" type="#_x0000_t97" style="position:absolute;margin-left:45.85pt;margin-top:393.15pt;width:375.55pt;height:190.6pt;rotation:-1808293fd;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" fillcolor="white [3201]" strokecolor="#f79646 [3209]" strokeweight="2pt">
            <v:textbox>
              <w:txbxContent>
                <w:p w:rsidR="006914F0" w:rsidRPr="006914F0" w:rsidRDefault="006914F0" w:rsidP="006914F0">
                  <w:pPr>
                    <w:jc w:val="center"/>
                    <w:rPr>
                      <w:b/>
                      <w:spacing w:val="60"/>
                      <w:sz w:val="32"/>
                      <w:szCs w:val="32"/>
                    </w:rPr>
                  </w:pPr>
                  <w:r>
                    <w:rPr>
                      <w:b/>
                      <w:spacing w:val="60"/>
                      <w:sz w:val="32"/>
                      <w:szCs w:val="32"/>
                    </w:rPr>
                    <w:t>CANIM AYŞE HOCAMIZ.</w:t>
                  </w:r>
                </w:p>
              </w:txbxContent>
            </v:textbox>
          </v:shape>
        </w:pict>
      </w:r>
      <w:r w:rsidR="00F27CC8">
        <w:rPr>
          <w:rFonts w:ascii="Forte" w:hAnsi="Forte"/>
          <w:b/>
          <w:caps/>
          <w:color w:val="FF0000"/>
          <w:sz w:val="56"/>
          <w:szCs w:val="56"/>
        </w:rPr>
        <w:t xml:space="preserve">HAZIRLAYANLAR: </w:t>
      </w:r>
      <w:r w:rsidR="00F27CC8">
        <w:rPr>
          <w:rFonts w:ascii="Gabriola" w:hAnsi="Gabriola"/>
          <w:b/>
          <w:caps/>
          <w:color w:val="FF0000"/>
          <w:sz w:val="56"/>
          <w:szCs w:val="56"/>
        </w:rPr>
        <w:t xml:space="preserve">ARDA </w:t>
      </w:r>
      <w:r w:rsidR="00F27CC8" w:rsidRPr="00F27CC8">
        <w:rPr>
          <w:rFonts w:ascii="Gabriola" w:hAnsi="Gabriola"/>
          <w:b/>
          <w:caps/>
          <w:color w:val="FF0000"/>
          <w:sz w:val="56"/>
          <w:szCs w:val="56"/>
        </w:rPr>
        <w:t>TEK</w:t>
      </w:r>
      <w:r w:rsidR="00F27CC8" w:rsidRPr="00F27CC8">
        <w:rPr>
          <w:rFonts w:ascii="Gabriola" w:hAnsi="Gabriola" w:cs="Times New Roman"/>
          <w:b/>
          <w:caps/>
          <w:color w:val="FF0000"/>
          <w:sz w:val="56"/>
          <w:szCs w:val="56"/>
        </w:rPr>
        <w:t>İ</w:t>
      </w:r>
      <w:r w:rsidR="00F27CC8" w:rsidRPr="00F27CC8">
        <w:rPr>
          <w:rFonts w:ascii="Gabriola" w:hAnsi="Gabriola"/>
          <w:b/>
          <w:caps/>
          <w:color w:val="FF0000"/>
          <w:sz w:val="56"/>
          <w:szCs w:val="56"/>
        </w:rPr>
        <w:t>n</w:t>
      </w:r>
      <w:r w:rsidR="00F27CC8">
        <w:rPr>
          <w:rFonts w:ascii="Gabriola" w:hAnsi="Gabriola"/>
          <w:b/>
          <w:caps/>
          <w:color w:val="FF0000"/>
          <w:sz w:val="56"/>
          <w:szCs w:val="56"/>
        </w:rPr>
        <w:t>, AKIN ÇİÇEK, ÖZGE SENA TEKER, AHMET SEMİH AKK</w:t>
      </w:r>
      <w:r w:rsidR="006914F0">
        <w:rPr>
          <w:rFonts w:ascii="Gabriola" w:hAnsi="Gabriola"/>
          <w:b/>
          <w:caps/>
          <w:color w:val="FF0000"/>
          <w:sz w:val="56"/>
          <w:szCs w:val="56"/>
        </w:rPr>
        <w:t>AYA, ELİF ECE ÖZKÂR</w:t>
      </w:r>
      <w:r w:rsidR="00F27CC8">
        <w:rPr>
          <w:rFonts w:ascii="Gabriola" w:hAnsi="Gabriola"/>
          <w:b/>
          <w:caps/>
          <w:color w:val="FF0000"/>
          <w:sz w:val="56"/>
          <w:szCs w:val="56"/>
        </w:rPr>
        <w:t xml:space="preserve">, ALİ VOLGA ZENGİN, GÜL YAREN TEPETAM, OSMAN ARGUN PİLGER, O. RÜVEYDA </w:t>
      </w:r>
      <w:r w:rsidR="006914F0">
        <w:rPr>
          <w:rFonts w:ascii="Gabriola" w:hAnsi="Gabriola"/>
          <w:b/>
          <w:caps/>
          <w:color w:val="FF0000"/>
          <w:sz w:val="56"/>
          <w:szCs w:val="56"/>
        </w:rPr>
        <w:t>YEDER, BATU ERCİYAS, MUSTAFA YUSUF BAYBURT.</w:t>
      </w:r>
    </w:p>
    <w:p w:rsidR="00F27CC8" w:rsidRPr="00F27CC8" w:rsidRDefault="00F27CC8">
      <w:pPr>
        <w:rPr>
          <w:rFonts w:ascii="Times New Roman" w:hAnsi="Times New Roman" w:cs="Times New Roman"/>
          <w:b/>
          <w:caps/>
          <w:color w:val="FF0000"/>
          <w:sz w:val="56"/>
          <w:szCs w:val="56"/>
        </w:rPr>
      </w:pPr>
      <w:bookmarkStart w:id="0" w:name="_GoBack"/>
      <w:bookmarkEnd w:id="0"/>
    </w:p>
    <w:sectPr w:rsidR="00F27CC8" w:rsidRPr="00F27CC8" w:rsidSect="003763ED">
      <w:footerReference w:type="default" r:id="rId8"/>
      <w:pgSz w:w="11906" w:h="16838"/>
      <w:pgMar w:top="1417" w:right="1417" w:bottom="1417" w:left="1417" w:header="708"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C08" w:rsidRDefault="00FC2C08" w:rsidP="00B21E2D">
      <w:pPr>
        <w:spacing w:after="0" w:line="240" w:lineRule="auto"/>
      </w:pPr>
      <w:r>
        <w:separator/>
      </w:r>
    </w:p>
  </w:endnote>
  <w:endnote w:type="continuationSeparator" w:id="0">
    <w:p w:rsidR="00FC2C08" w:rsidRDefault="00FC2C08" w:rsidP="00B2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Forte">
    <w:panose1 w:val="03060902040502070203"/>
    <w:charset w:val="00"/>
    <w:family w:val="script"/>
    <w:pitch w:val="variable"/>
    <w:sig w:usb0="00000003" w:usb1="00000000" w:usb2="00000000" w:usb3="00000000" w:csb0="00000001" w:csb1="00000000"/>
  </w:font>
  <w:font w:name="Gabriola">
    <w:altName w:val="Courier New"/>
    <w:charset w:val="A2"/>
    <w:family w:val="decorative"/>
    <w:pitch w:val="variable"/>
    <w:sig w:usb0="00000001" w:usb1="5000204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3ED" w:rsidRDefault="002268FB">
    <w:pPr>
      <w:pStyle w:val="Altbilgi"/>
    </w:pPr>
    <w:hyperlink r:id="rId1" w:history="1">
      <w:r w:rsidRPr="007A3B82">
        <w:rPr>
          <w:rStyle w:val="Kpr"/>
          <w:color w:val="000000" w:themeColor="text1"/>
          <w:szCs w:val="96"/>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C08" w:rsidRDefault="00FC2C08" w:rsidP="00B21E2D">
      <w:pPr>
        <w:spacing w:after="0" w:line="240" w:lineRule="auto"/>
      </w:pPr>
      <w:r>
        <w:separator/>
      </w:r>
    </w:p>
  </w:footnote>
  <w:footnote w:type="continuationSeparator" w:id="0">
    <w:p w:rsidR="00FC2C08" w:rsidRDefault="00FC2C08" w:rsidP="00B21E2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hyphenationZone w:val="425"/>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B21E2D"/>
    <w:rsid w:val="000F1FC0"/>
    <w:rsid w:val="001836A3"/>
    <w:rsid w:val="002268FB"/>
    <w:rsid w:val="003763ED"/>
    <w:rsid w:val="00414F6D"/>
    <w:rsid w:val="006914F0"/>
    <w:rsid w:val="00744F36"/>
    <w:rsid w:val="00AD229D"/>
    <w:rsid w:val="00B01FB5"/>
    <w:rsid w:val="00B21E2D"/>
    <w:rsid w:val="00C2465F"/>
    <w:rsid w:val="00F27CC8"/>
    <w:rsid w:val="00FC2C08"/>
    <w:rsid w:val="00FD64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F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21E2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21E2D"/>
    <w:rPr>
      <w:b/>
      <w:bCs/>
    </w:rPr>
  </w:style>
  <w:style w:type="character" w:customStyle="1" w:styleId="apple-converted-space">
    <w:name w:val="apple-converted-space"/>
    <w:basedOn w:val="VarsaylanParagrafYazTipi"/>
    <w:rsid w:val="00B21E2D"/>
  </w:style>
  <w:style w:type="paragraph" w:styleId="stbilgi">
    <w:name w:val="header"/>
    <w:basedOn w:val="Normal"/>
    <w:link w:val="stbilgiChar"/>
    <w:uiPriority w:val="99"/>
    <w:unhideWhenUsed/>
    <w:rsid w:val="00B2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1E2D"/>
  </w:style>
  <w:style w:type="paragraph" w:styleId="Altbilgi">
    <w:name w:val="footer"/>
    <w:basedOn w:val="Normal"/>
    <w:link w:val="AltbilgiChar"/>
    <w:uiPriority w:val="99"/>
    <w:unhideWhenUsed/>
    <w:rsid w:val="00B2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1E2D"/>
  </w:style>
  <w:style w:type="character" w:styleId="Kpr">
    <w:name w:val="Hyperlink"/>
    <w:basedOn w:val="VarsaylanParagrafYazTipi"/>
    <w:uiPriority w:val="99"/>
    <w:unhideWhenUsed/>
    <w:rsid w:val="002268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21E2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21E2D"/>
    <w:rPr>
      <w:b/>
      <w:bCs/>
    </w:rPr>
  </w:style>
  <w:style w:type="character" w:customStyle="1" w:styleId="apple-converted-space">
    <w:name w:val="apple-converted-space"/>
    <w:basedOn w:val="VarsaylanParagrafYazTipi"/>
    <w:rsid w:val="00B21E2D"/>
  </w:style>
  <w:style w:type="paragraph" w:styleId="stbilgi">
    <w:name w:val="header"/>
    <w:basedOn w:val="Normal"/>
    <w:link w:val="stbilgiChar"/>
    <w:uiPriority w:val="99"/>
    <w:unhideWhenUsed/>
    <w:rsid w:val="00B2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1E2D"/>
  </w:style>
  <w:style w:type="paragraph" w:styleId="Altbilgi">
    <w:name w:val="footer"/>
    <w:basedOn w:val="Normal"/>
    <w:link w:val="AltbilgiChar"/>
    <w:uiPriority w:val="99"/>
    <w:unhideWhenUsed/>
    <w:rsid w:val="00B2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1E2D"/>
  </w:style>
</w:styles>
</file>

<file path=word/webSettings.xml><?xml version="1.0" encoding="utf-8"?>
<w:webSettings xmlns:r="http://schemas.openxmlformats.org/officeDocument/2006/relationships" xmlns:w="http://schemas.openxmlformats.org/wordprocessingml/2006/main">
  <w:divs>
    <w:div w:id="173061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05C2E-681A-444B-AB76-018B4B2D8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926</Words>
  <Characters>5281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6195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ARDA</dc:creator>
  <cp:keywords>www.sorubak.com</cp:keywords>
  <dc:description>www.sorubak.com</dc:description>
  <cp:lastModifiedBy>Dogan</cp:lastModifiedBy>
  <cp:revision>www.sorubak.com</cp:revision>
  <dcterms:created xsi:type="dcterms:W3CDTF">2013-03-30T21:40:00Z</dcterms:created>
  <dcterms:modified xsi:type="dcterms:W3CDTF">2013-03-31T21:07:00Z</dcterms:modified>
  <cp:category>www.sorubak.com</cp:category>
  <cp:contentType>www.sorubak.com</cp:contentType>
  <cp:contentStatus>www.sorubak.com</cp:contentStatus>
  <cp:version>www.sorubak.com</cp:version>
</cp:coreProperties>
</file>