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12/C Sınıfı İnşaat Muhasebesi Dersi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 Dönem 1. Yazılı Sınav Soruları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1.  Özel İnşaatı açıklayınız.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  Taahhüt inşaatlarını açıklayınız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3.  Sermaye olarak konulabilecek kıymetlerden 5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4.  Ana sözleşmesinin hazırlanmasından sonra yapılacak işlemleri maddeler halinde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5.  Fiyat belirleme yöntemleri nelerdir hepsini açıklayınız.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6.  İnşaat işletmelerinin tabi oldukları sınıfa göre tutacakları defterleri yazınız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7.  Puantaj defteri nedir puantaj kayıtları ile görevli kişi ne iş yapar.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(10 puan)</w:t>
      </w:r>
      <w:r>
        <w:rPr>
          <w:rFonts w:ascii="Verdana" w:hAnsi="Verdana" w:cs="Tahoma"/>
          <w:color w:val="000000"/>
          <w:sz w:val="19"/>
          <w:szCs w:val="19"/>
        </w:rPr>
        <w:t>  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6428D0" w:rsidRPr="00B124CA">
        <w:rPr>
          <w:color w:val="000000" w:themeColor="text1"/>
        </w:rPr>
        <w:fldChar w:fldCharType="begin"/>
      </w:r>
      <w:r w:rsidR="006428D0" w:rsidRPr="00B124CA">
        <w:rPr>
          <w:color w:val="000000" w:themeColor="text1"/>
        </w:rPr>
        <w:instrText xml:space="preserve"> HYPERLINK "http://www.sorubak.com" </w:instrText>
      </w:r>
      <w:r w:rsidR="006428D0" w:rsidRPr="00B124CA">
        <w:rPr>
          <w:color w:val="000000" w:themeColor="text1"/>
        </w:rPr>
        <w:fldChar w:fldCharType="separate"/>
      </w:r>
      <w:r w:rsidR="006428D0" w:rsidRPr="00B124CA">
        <w:rPr>
          <w:rStyle w:val="Kpr"/>
          <w:color w:val="000000" w:themeColor="text1"/>
        </w:rPr>
        <w:t>www.sorubak.com</w:t>
      </w:r>
      <w:r w:rsidR="006428D0" w:rsidRPr="00B124CA">
        <w:rPr>
          <w:color w:val="000000" w:themeColor="text1"/>
        </w:rPr>
        <w:fldChar w:fldCharType="end"/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8.İnşaat faaliyetlerinin tamamlanmış haline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9. Gerçek veya tüzel kişilerin ihtiyaç duydukları yapıyı taahhüt ederek, inşa eden işletmelere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10.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şirketler en az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anonim şirketler ise en az ………ortak ile kurulur.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11.Ticaret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ile ilgili söylenenlerden hangisi yanlıştır?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kullanma ihtiyari bir durumdur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Ticari işler,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yapılmalıdır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işletmenin girişinde görülebilecek bir yere asılmalıdır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D) İşletme ile ilgili tüm evraklar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imzalanmalıdır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 Aşağıdakilerden hangisi sermaye olarak konulabilecekler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Para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Eleman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Ticari işletmeler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Alacaklar ve kıymetli evraklar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13.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şirketlerin idaresi genelde şirket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……………….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tarafından yapılır.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 Hangisi A.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Ş’lerin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organları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Ortaklar kurulu</w:t>
      </w:r>
      <w:proofErr w:type="gram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B)Genel kurul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Denetim kurulu</w:t>
      </w:r>
      <w:proofErr w:type="gram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Yönetim kurulu</w:t>
      </w:r>
      <w:proofErr w:type="gram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15. Müteahhitlik karnesi 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…………………………………………………..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’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nce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verilir.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 Aşağıdakilerden hangisi inşaat işletmelerine özgü defterler arasında yer alır?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Yevmiye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İşletme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Röleve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defteri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Büyük defter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 Aşağıdakilerden hangisi Şantiye Günlük Defterine yazılacak hususlar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 gün ki hava durumu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İnşaat gider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ihrazat</w:t>
      </w:r>
      <w:proofErr w:type="spell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Çıkan engeller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İşçilerin ücretleri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 İnşaat esnasında esas projede olmayan işlerden, toprak altında kalma veya sökülüp atılma gibi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ileride görünmeyecek şekilde kapanacak inşa kısımlarının (imalatın) şekil ve boyutlarını gösteren çizim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ve sayısal bilgilere</w:t>
      </w:r>
      <w:proofErr w:type="gramStart"/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…………..</w:t>
      </w:r>
      <w:proofErr w:type="gramEnd"/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19.  İki istihkak (yapılan iş doğrultusunda hazırlanan rapora dayanılarak müteahhide yapılan, ödeme) arasında yapılan üretimi ve çeşitlerini gösteren, söz konusu üretimin ölçüm hesaplarının yapıldığı deftere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20. Aşağıdakilerden hangisi inşaat işini ihaleye çıkaracak işverenin ihale öncesi yapması gerekenler 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Projenin hazırlanması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Keşif bedelinin belirlenmesi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C) Sözleşme yapılması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Teklif alma yönteminin belirlenmesi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21. Arazinin boyutları, yapının yerleşimi, çevre (komşu arazi, cadde, sokak, v.s) uzaklığı ve yol kotunun belirtildiği planlara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22. Yapı içerisinde yer alan oda ve çeşitli bölümler ile merdivenler, aydınlanma boşluğu, baca gibi unsurların boyutlarını gösteren plana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23. İnşa edilecek yapının tüm cephelerden görünümünü veren  planlara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24. Elektrik, su, ısıtma, havalandırma, asansör ve soğutma gibi tesisatların resim ve konumlarını gösteren planlara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 İnşaat ilişkin hazırlanan ilk projeye ne ad verilir?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Kesin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Avan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Uygulama Projesi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Statik Proje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26. Yapılması düşünülen inşaatın tahmini maliyetine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 Aşağıdakilerden hangisi taahhüt sözleşmesine göre müteahhidin sorumlulukları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arasında yer almaz?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Şartnamede belirtilen kalitede malzeme kullanmalıdır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İnşaat ilişkin projeyi hazırlatmalıdır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İnşaat için gerekli alet, araç ve gereçleri tedarik etmelidir.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İşverenin sağladığı malzemelerden arta kalanını işverene iade etmelidir.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 Aşağıdakilerden hangisi taahhüt sözleşmesini sona erdiren sebeplerden değildir?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İşin, işverence kabulü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Zararı tazmin ederek fesih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Müteahhidin ölümü veya aczi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D) Müteahhidin 1 hafta süreyle iş yerine uğramaması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 İstihkak ile ilgili söylenenlerden hangisi yanlıştır?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Kelime anlamı hak etme, hak sahibi olmaktır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Müteahhit tarafından işverene yapılan bir ödemedir.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Aksine bir yoksa aylık olarak düzenlenen istihkak raporlarıyla belirlenir.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Sözleşmede bir süre yoksa imzadan sonra 30 gün içinde tahakkuk ettirilir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30. Bir inşaat işi başladığı yıl içerisinde bitirilemeyecek, inşaat bir sonraki yıla veya yıllara sarkacak ise bu durumda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söz konusudur.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31. Gelir Vergisi Kanunu’na göre; birden fazla yıla yaygın inşaat ve onarım işlerinde gelir,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elde edilmiş sayılır.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32 .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İnşaat taahhüt işletmelerinin karşılığında fatura keserek tahsil ettikleri istihkaklar,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hesabında izlenir.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Sınav 2 ders saatidir.                                                                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8-32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arası 2 şer puan                                                        Muhasebe ve Finansman Öğretmeni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Cevaplar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 Özel İnşaat (Yap-Sat)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İnşaatları , kendi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nam ve hesaplarına inşaat yapan işletmelerdir. Bu tür işletmeler ya kendi ihtiyaçları olan inşaatları yaparlar, ya da satmak amacıyla yapı inşa ederler.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inşaatları; gerçek ve tüzel kişilerin ihtiyaç duydukları ve belli bir bedel karşılığında bu alanda faaliyet gösteren inşaat işletmelerine yaptırdıkları inşaatlardır.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Para, alacak, kıymetli evrak ve menkul eşyalar,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·  Her nevi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gayrimenkullar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Menkul ve gayrimenkul mallardan faydalanma ve kullanma hakları,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Ticari işletmeler,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Telif hakları, maden ruhsatnameleri gibi iktisadi değerleri olan haklar,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·  İmtiyaz ve ihtira beratları (yeni bir şey bulana icat edene, bulduğu şeyden bir süre sadece kendisinin faydalanması için Devletçe verilen belge) ve alâmetifarika (marka) ruhsatnameleri gibi sınaî haklar.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Kuruluş sermayesinin %0.04’ Rekabet Kurulu Fonu olarak ilgili bankaya yatırılır,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Ticaret Sicil Memurluğu’na başvurularak, şirket tescil ettirilir. Ticaret Sicil Memurluğu kuruluş ile ilgili diğer kurumlara (SSK, Vergi dairesi, Bölge Çalışma Müdürlüğü) gerekli bildirgeleri gönderir.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Kullanılacak defterler, kullanılmaya başlanmadan önce notere tasdik ettirilir,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İlgili mesleki odalara başvurularak, kayıt yaptırılır.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Birim fiyat yöntemi</w:t>
      </w:r>
      <w:r>
        <w:rPr>
          <w:rFonts w:ascii="Verdana" w:hAnsi="Verdana" w:cs="Tahoma"/>
          <w:color w:val="000000"/>
          <w:sz w:val="19"/>
          <w:szCs w:val="19"/>
        </w:rPr>
        <w:t xml:space="preserve">= Bu yöntemde, inşaat ve onarım işleri için Bayındırlık Bakanlığı tarafından hazırlanan ve ilan edilen birim fiyat listelerine göre yapılan işin bedeli tespit edilir. Bu fiyat listelerinde her işin birim fiyatı ayrı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ayrı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olarak gösterildiğinden, yapılan işin toplam bedeli yapılan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işlerin birim fiyatları dikkate alınarak hesaplanır.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Maliyet + kar yöntemi=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Bu yönteme göre, müteahhidin (taahhüt işletmesinin) yapılacak olan iş ile ilgili yapmış olduğu tüm giderler, işveren tarafından kabul edilir. Bu maliyete önceden kararlaştırılmış oranda bir kar payı verilir.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Götürü bedel yöntemi = Götürü bedel yönteminde, müteahhit (taahhüt işletmesi), işverenin yaptırmayı düşündüğü ve şartnamede özellikleri, vasfı ve niteliği belirtilen inşaat işini, belirleyeceği toplam fiyat üzerinden yapmayı taahhüt eder.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İnşaat işletmeleri 1. sınıf tacir konumundaysa;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Yevmiye Defteri,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Büyük Defter (defter-i kebir),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Envanter ve Bilânço Defteri’ni,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 Sınıf tacir konumundaysa;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İşletme Defteri tutacaklardır.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İnşaatta çalışan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işgörenlerin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çalıştıkları gün ve saatleri gösteren, ücret hesaplamalarında ve işin her hangi bir konudaki ayrıntısı hakkında bilgi edinilmesine yardımcı olacak bilgilerin kaydedildiği deftere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“Puantaj Defteri”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Puantaj kayıtları ile görevli kişi: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fiilen çalışanların kimlik bilgilerini,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çalışma sürelerini,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yaptıkları işleri,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taşıt araçlarını,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iş makineleri ve çalıştırma sürelerini düzenli olarak bu deftere kaydeder.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Yapı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Taahhüt İşletmeleri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2/5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13.       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Müdürleri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Bayındırlık ve İskan Bakanlığı Teknik Araştırma ve Uygulama Genel Müdürlüğü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Ataşman</w:t>
      </w:r>
      <w:proofErr w:type="spellEnd"/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19.       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Yeşil Defter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Vaziyet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Oda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23.       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Görünüş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24.       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Tesisat planı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Keşif Bedeli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30.       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Yıllara Yaygın İnşaat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lastRenderedPageBreak/>
        <w:t>31.       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İşin bittiği yıl</w:t>
      </w:r>
    </w:p>
    <w:p w:rsidR="002E30C1" w:rsidRDefault="002E30C1" w:rsidP="002E30C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32.       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350 Yıllara Yaygın İnşaat ve Onarım Hak Ediş Bedelleri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2E30C1"/>
    <w:rsid w:val="00164F42"/>
    <w:rsid w:val="002E30C1"/>
    <w:rsid w:val="004C0D55"/>
    <w:rsid w:val="006428D0"/>
    <w:rsid w:val="0089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3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30C1"/>
    <w:rPr>
      <w:b/>
      <w:bCs/>
    </w:rPr>
  </w:style>
  <w:style w:type="character" w:customStyle="1" w:styleId="apple-converted-space">
    <w:name w:val="apple-converted-space"/>
    <w:basedOn w:val="VarsaylanParagrafYazTipi"/>
    <w:rsid w:val="002E30C1"/>
  </w:style>
  <w:style w:type="character" w:styleId="Vurgu">
    <w:name w:val="Emphasis"/>
    <w:basedOn w:val="VarsaylanParagrafYazTipi"/>
    <w:uiPriority w:val="20"/>
    <w:qFormat/>
    <w:rsid w:val="002E30C1"/>
    <w:rPr>
      <w:i/>
      <w:iCs/>
    </w:rPr>
  </w:style>
  <w:style w:type="character" w:styleId="Kpr">
    <w:name w:val="Hyperlink"/>
    <w:basedOn w:val="VarsaylanParagrafYazTipi"/>
    <w:uiPriority w:val="99"/>
    <w:unhideWhenUsed/>
    <w:rsid w:val="00642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1244</Words>
  <Characters>7095</Characters>
  <Application>Microsoft Office Word</Application>
  <DocSecurity>0</DocSecurity>
  <Lines>59</Lines>
  <Paragraphs>16</Paragraphs>
  <ScaleCrop>false</ScaleCrop>
  <Company/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2013-11-03T21:03:00Z</dcterms:created>
  <dcterms:modified xsi:type="dcterms:W3CDTF">2013-11-07T21:29:00Z</dcterms:modified>
  <cp:category>www.sorubak.com</cp:category>
</cp:coreProperties>
</file>