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FC" w:rsidRDefault="005A3BDD" w:rsidP="001D1820">
      <w:pPr>
        <w:spacing w:after="0" w:line="312" w:lineRule="atLeast"/>
        <w:jc w:val="center"/>
        <w:rPr>
          <w:rFonts w:cs="Calibri"/>
          <w:color w:val="000000"/>
          <w:sz w:val="24"/>
          <w:szCs w:val="24"/>
          <w:lang w:eastAsia="tr-TR"/>
        </w:rPr>
      </w:pPr>
      <w:r>
        <w:rPr>
          <w:rFonts w:cs="Calibri"/>
          <w:color w:val="000000"/>
          <w:sz w:val="24"/>
          <w:szCs w:val="24"/>
          <w:lang w:eastAsia="tr-TR"/>
        </w:rPr>
        <w:t>2013</w:t>
      </w:r>
      <w:r w:rsidR="001A46FC" w:rsidRPr="00EF2277">
        <w:rPr>
          <w:rFonts w:cs="Calibri"/>
          <w:color w:val="000000"/>
          <w:sz w:val="24"/>
          <w:szCs w:val="24"/>
          <w:lang w:eastAsia="tr-TR"/>
        </w:rPr>
        <w:t>-</w:t>
      </w:r>
      <w:r>
        <w:rPr>
          <w:rFonts w:cs="Calibri"/>
          <w:color w:val="000000"/>
          <w:sz w:val="24"/>
          <w:szCs w:val="24"/>
          <w:lang w:eastAsia="tr-TR"/>
        </w:rPr>
        <w:t>2014</w:t>
      </w:r>
      <w:r w:rsidR="001A46FC">
        <w:rPr>
          <w:rFonts w:cs="Calibri"/>
          <w:color w:val="000000"/>
          <w:sz w:val="24"/>
          <w:szCs w:val="24"/>
          <w:lang w:eastAsia="tr-TR"/>
        </w:rPr>
        <w:t xml:space="preserve"> EĞİTİM-</w:t>
      </w:r>
      <w:r w:rsidR="001A46FC" w:rsidRPr="00EF2277">
        <w:rPr>
          <w:rFonts w:cs="Calibri"/>
          <w:color w:val="000000"/>
          <w:sz w:val="24"/>
          <w:szCs w:val="24"/>
          <w:lang w:eastAsia="tr-TR"/>
        </w:rPr>
        <w:t xml:space="preserve"> ÖĞRETİM YILI</w:t>
      </w:r>
      <w:r w:rsidR="001A46FC">
        <w:rPr>
          <w:rFonts w:cs="Calibri"/>
          <w:color w:val="000000"/>
          <w:sz w:val="24"/>
          <w:szCs w:val="24"/>
          <w:lang w:eastAsia="tr-TR"/>
        </w:rPr>
        <w:t xml:space="preserve"> </w:t>
      </w:r>
      <w:r w:rsidR="001A46FC" w:rsidRPr="00EF2277">
        <w:rPr>
          <w:rFonts w:cs="Calibri"/>
          <w:color w:val="000000"/>
          <w:sz w:val="24"/>
          <w:szCs w:val="24"/>
          <w:lang w:eastAsia="tr-TR"/>
        </w:rPr>
        <w:t>11-C SINIFI OYUNCAK YAPIMI DERSİ</w:t>
      </w:r>
    </w:p>
    <w:p w:rsidR="001A46FC" w:rsidRDefault="001A46FC" w:rsidP="001D1820">
      <w:pPr>
        <w:spacing w:after="0" w:line="312" w:lineRule="atLeast"/>
        <w:jc w:val="center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t>1. DÖNEM 1. YAZILI SORULARI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</w:p>
    <w:p w:rsidR="001A46FC" w:rsidRDefault="001A46FC" w:rsidP="001D1820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b/>
          <w:color w:val="000000"/>
          <w:sz w:val="24"/>
          <w:szCs w:val="24"/>
          <w:lang w:eastAsia="tr-TR"/>
        </w:rPr>
        <w:t>Aşağıdaki cümleleri okuyarak, doğru ise D, yanlış ise Y harfi yazınız.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1. Eğitici oyuncaklar tek kişi ya da grup olarak oynanmak üzere planlanır.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2. Eğitici oyuncaklar çocukların hayal güçlerini ve yaratıcı yeteneklerini geliştirirler.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3. Çeşitli biçim ve boyutlardaki eğitici oyuncaklarla oynayan çocuk renk, boyut ve objelerin anlamlarını kavrar.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4. Eğitici oyuncaklar çocuk için eğlenceli anlar yaratırken, diğer yandan etkili bir eğitimsel görev üstlenirler.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5. Eğitici oyuncaklar yaşlara göre faklılık göstermez.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6. Eğitici oyuncaklar, planda yer alan şekil, sayı, renk, zaman, boyut vb. kavramların zevkli, kolay ve doğru öğrenebilmesinde yardımcı olurlar.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7. Eğitici oyuncaklar, problemlere deneme- yanılma yoluyla çözümler bulmasını sağlar.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8. Eğitici oyuncaklar, öz bakım becerilerini geliştirmeye yönelik olamaz.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 xml:space="preserve">9. Çocuk oyuncakları sayesinde eşyaların </w:t>
      </w:r>
      <w:proofErr w:type="gramStart"/>
      <w:r w:rsidRPr="00EF2277">
        <w:rPr>
          <w:rFonts w:cs="Calibri"/>
          <w:color w:val="000000"/>
          <w:sz w:val="24"/>
          <w:szCs w:val="24"/>
          <w:lang w:eastAsia="tr-TR"/>
        </w:rPr>
        <w:t>mekandaki</w:t>
      </w:r>
      <w:proofErr w:type="gramEnd"/>
      <w:r w:rsidRPr="00EF2277">
        <w:rPr>
          <w:rFonts w:cs="Calibri"/>
          <w:color w:val="000000"/>
          <w:sz w:val="24"/>
          <w:szCs w:val="24"/>
          <w:lang w:eastAsia="tr-TR"/>
        </w:rPr>
        <w:t xml:space="preserve"> durumlarını da tanır. (orada, arkada, yanda v.b) yani çocukta </w:t>
      </w:r>
      <w:proofErr w:type="gramStart"/>
      <w:r w:rsidRPr="00EF2277">
        <w:rPr>
          <w:rFonts w:cs="Calibri"/>
          <w:color w:val="000000"/>
          <w:sz w:val="24"/>
          <w:szCs w:val="24"/>
          <w:lang w:eastAsia="tr-TR"/>
        </w:rPr>
        <w:t>mekan</w:t>
      </w:r>
      <w:proofErr w:type="gramEnd"/>
      <w:r w:rsidRPr="00EF2277">
        <w:rPr>
          <w:rFonts w:cs="Calibri"/>
          <w:color w:val="000000"/>
          <w:sz w:val="24"/>
          <w:szCs w:val="24"/>
          <w:lang w:eastAsia="tr-TR"/>
        </w:rPr>
        <w:t xml:space="preserve"> kavramı gelişir.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 xml:space="preserve">10. </w:t>
      </w:r>
      <w:r>
        <w:rPr>
          <w:rFonts w:cs="Calibri"/>
          <w:color w:val="000000"/>
          <w:sz w:val="24"/>
          <w:szCs w:val="24"/>
          <w:lang w:eastAsia="tr-TR"/>
        </w:rPr>
        <w:t>6 aylık bir çocuk için blok oyuncaklar bellek gelişimini sağlar.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F62DBC">
        <w:rPr>
          <w:rFonts w:cs="Calibri"/>
          <w:b/>
          <w:color w:val="000000"/>
          <w:sz w:val="24"/>
          <w:szCs w:val="24"/>
          <w:lang w:eastAsia="tr-TR"/>
        </w:rPr>
        <w:t>Aşağıdaki soruları cevaplayınız.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11-Belleği çalıştıran, problem çözme becerisini geliştiren oyun</w:t>
      </w:r>
      <w:r>
        <w:rPr>
          <w:rFonts w:cs="Calibri"/>
          <w:color w:val="000000"/>
          <w:sz w:val="24"/>
          <w:szCs w:val="24"/>
          <w:lang w:eastAsia="tr-TR"/>
        </w:rPr>
        <w:t xml:space="preserve"> materyalleri</w:t>
      </w:r>
      <w:proofErr w:type="gramStart"/>
      <w:r>
        <w:rPr>
          <w:rFonts w:cs="Calibri"/>
          <w:color w:val="000000"/>
          <w:sz w:val="24"/>
          <w:szCs w:val="24"/>
          <w:lang w:eastAsia="tr-TR"/>
        </w:rPr>
        <w:t>;………………………………….</w:t>
      </w:r>
      <w:proofErr w:type="gramEnd"/>
      <w:r>
        <w:rPr>
          <w:rFonts w:cs="Calibri"/>
          <w:color w:val="000000"/>
          <w:sz w:val="24"/>
          <w:szCs w:val="24"/>
          <w:lang w:eastAsia="tr-TR"/>
        </w:rPr>
        <w:t xml:space="preserve"> </w:t>
      </w:r>
      <w:proofErr w:type="gramStart"/>
      <w:r w:rsidRPr="00EF2277">
        <w:rPr>
          <w:rFonts w:cs="Calibri"/>
          <w:color w:val="000000"/>
          <w:sz w:val="24"/>
          <w:szCs w:val="24"/>
          <w:lang w:eastAsia="tr-TR"/>
        </w:rPr>
        <w:t>………………….........................................</w:t>
      </w:r>
      <w:r>
        <w:rPr>
          <w:rFonts w:cs="Calibri"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</w:t>
      </w:r>
      <w:proofErr w:type="gramEnd"/>
      <w:r>
        <w:rPr>
          <w:rFonts w:cs="Calibri"/>
          <w:color w:val="000000"/>
          <w:sz w:val="24"/>
          <w:szCs w:val="24"/>
          <w:lang w:eastAsia="tr-TR"/>
        </w:rPr>
        <w:br/>
      </w:r>
      <w:r>
        <w:rPr>
          <w:rFonts w:cs="Calibri"/>
          <w:color w:val="000000"/>
          <w:sz w:val="24"/>
          <w:szCs w:val="24"/>
          <w:lang w:eastAsia="tr-TR"/>
        </w:rPr>
        <w:lastRenderedPageBreak/>
        <w:br/>
        <w:t xml:space="preserve">12-Eğitici oyuncak planlanırken hangi aşamalar yer </w:t>
      </w:r>
      <w:proofErr w:type="gramStart"/>
      <w:r>
        <w:rPr>
          <w:rFonts w:cs="Calibri"/>
          <w:color w:val="000000"/>
          <w:sz w:val="24"/>
          <w:szCs w:val="24"/>
          <w:lang w:eastAsia="tr-TR"/>
        </w:rPr>
        <w:t>almaktadır?Yazınız</w:t>
      </w:r>
      <w:proofErr w:type="gramEnd"/>
      <w:r>
        <w:rPr>
          <w:rFonts w:cs="Calibri"/>
          <w:color w:val="000000"/>
          <w:sz w:val="24"/>
          <w:szCs w:val="24"/>
          <w:lang w:eastAsia="tr-TR"/>
        </w:rPr>
        <w:t>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13-</w:t>
      </w:r>
      <w:proofErr w:type="spellStart"/>
      <w:r w:rsidRPr="00EF2277">
        <w:rPr>
          <w:rFonts w:cs="Calibri"/>
          <w:color w:val="000000"/>
          <w:sz w:val="24"/>
          <w:szCs w:val="24"/>
          <w:lang w:eastAsia="tr-TR"/>
        </w:rPr>
        <w:t>Psiko</w:t>
      </w:r>
      <w:proofErr w:type="spellEnd"/>
      <w:r w:rsidRPr="00EF2277">
        <w:rPr>
          <w:rFonts w:cs="Calibri"/>
          <w:color w:val="000000"/>
          <w:sz w:val="24"/>
          <w:szCs w:val="24"/>
          <w:lang w:eastAsia="tr-TR"/>
        </w:rPr>
        <w:t>- motor gelişiminin desteklenmesinde eğitici oyuncakların önemini yazınız?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a)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b)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>
        <w:rPr>
          <w:rFonts w:cs="Calibri"/>
          <w:color w:val="000000"/>
          <w:sz w:val="24"/>
          <w:szCs w:val="24"/>
          <w:lang w:eastAsia="tr-TR"/>
        </w:rPr>
        <w:t>c)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14-</w:t>
      </w:r>
      <w:r>
        <w:rPr>
          <w:rFonts w:cs="Calibri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cs="Calibri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………………………………………………………………………………………………………………………………………………………..…….</w:t>
      </w:r>
      <w:proofErr w:type="gramEnd"/>
      <w:r>
        <w:rPr>
          <w:rFonts w:cs="Calibri"/>
          <w:color w:val="000000"/>
          <w:sz w:val="24"/>
          <w:szCs w:val="24"/>
          <w:lang w:eastAsia="tr-TR"/>
        </w:rPr>
        <w:t>yeni doğan için bellek geliştirici  mate</w:t>
      </w:r>
      <w:r w:rsidRPr="00EF2277">
        <w:rPr>
          <w:rFonts w:cs="Calibri"/>
          <w:color w:val="000000"/>
          <w:sz w:val="24"/>
          <w:szCs w:val="24"/>
          <w:lang w:eastAsia="tr-TR"/>
        </w:rPr>
        <w:t>ryallerdir.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>
        <w:rPr>
          <w:rFonts w:cs="Calibri"/>
          <w:color w:val="000000"/>
          <w:sz w:val="24"/>
          <w:szCs w:val="24"/>
          <w:lang w:eastAsia="tr-TR"/>
        </w:rPr>
        <w:t>15-O</w:t>
      </w:r>
      <w:r w:rsidRPr="00EF2277">
        <w:rPr>
          <w:rFonts w:cs="Calibri"/>
          <w:color w:val="000000"/>
          <w:sz w:val="24"/>
          <w:szCs w:val="24"/>
          <w:lang w:eastAsia="tr-TR"/>
        </w:rPr>
        <w:t>yuncak seçerken şu noktalara dikkat edilmelidir.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a)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b)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c)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d)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>
        <w:rPr>
          <w:rFonts w:cs="Calibri"/>
          <w:color w:val="000000"/>
          <w:sz w:val="24"/>
          <w:szCs w:val="24"/>
          <w:lang w:eastAsia="tr-TR"/>
        </w:rPr>
        <w:t>e)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>1.2.3.4.5.6.7.8.9.10. sorular 5</w:t>
      </w:r>
      <w:r>
        <w:rPr>
          <w:rFonts w:cs="Calibri"/>
          <w:b/>
          <w:color w:val="000000"/>
          <w:sz w:val="24"/>
          <w:szCs w:val="24"/>
          <w:lang w:eastAsia="tr-TR"/>
        </w:rPr>
        <w:t xml:space="preserve"> puan 11.12.13.14.15.sorular 10</w:t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 puan toplam 100 puan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br/>
        <w:t>BAŞARILAR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Çocuk </w:t>
      </w:r>
      <w:r>
        <w:rPr>
          <w:rFonts w:cs="Calibri"/>
          <w:b/>
          <w:color w:val="000000"/>
          <w:sz w:val="24"/>
          <w:szCs w:val="24"/>
          <w:lang w:eastAsia="tr-TR"/>
        </w:rPr>
        <w:t>Gelişimi v</w:t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>e Eğitimi Öğretmeni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Semra </w:t>
      </w:r>
      <w:r>
        <w:rPr>
          <w:rFonts w:cs="Calibri"/>
          <w:b/>
          <w:color w:val="000000"/>
          <w:sz w:val="24"/>
          <w:szCs w:val="24"/>
          <w:lang w:eastAsia="tr-TR"/>
        </w:rPr>
        <w:t>DOLU</w:t>
      </w:r>
    </w:p>
    <w:p w:rsidR="001A46FC" w:rsidRPr="00EF2277" w:rsidRDefault="006A7D90">
      <w:pPr>
        <w:rPr>
          <w:rFonts w:cs="Calibri"/>
          <w:sz w:val="24"/>
          <w:szCs w:val="24"/>
        </w:rPr>
      </w:pPr>
      <w:hyperlink r:id="rId4" w:history="1">
        <w:r w:rsidR="001A46FC" w:rsidRPr="00053126">
          <w:rPr>
            <w:rStyle w:val="Kpr"/>
            <w:rFonts w:cs="Calibri"/>
            <w:sz w:val="24"/>
            <w:szCs w:val="24"/>
          </w:rPr>
          <w:t>www.sorubak.com</w:t>
        </w:r>
      </w:hyperlink>
      <w:r w:rsidR="001A46FC">
        <w:rPr>
          <w:rFonts w:cs="Calibri"/>
          <w:sz w:val="24"/>
          <w:szCs w:val="24"/>
        </w:rPr>
        <w:t xml:space="preserve"> </w:t>
      </w:r>
    </w:p>
    <w:sectPr w:rsidR="001A46FC" w:rsidRPr="00EF2277" w:rsidSect="006A6BA2">
      <w:pgSz w:w="11906" w:h="16838"/>
      <w:pgMar w:top="567" w:right="424" w:bottom="141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77B"/>
    <w:rsid w:val="00053126"/>
    <w:rsid w:val="00070238"/>
    <w:rsid w:val="001A46FC"/>
    <w:rsid w:val="001D1820"/>
    <w:rsid w:val="002E43B5"/>
    <w:rsid w:val="003E2F27"/>
    <w:rsid w:val="005A3BDD"/>
    <w:rsid w:val="006105DE"/>
    <w:rsid w:val="006A6BA2"/>
    <w:rsid w:val="006A7D90"/>
    <w:rsid w:val="007E777B"/>
    <w:rsid w:val="008A03C0"/>
    <w:rsid w:val="008B0E11"/>
    <w:rsid w:val="008C59AF"/>
    <w:rsid w:val="009550AB"/>
    <w:rsid w:val="00AA5F01"/>
    <w:rsid w:val="00B734A4"/>
    <w:rsid w:val="00C652BE"/>
    <w:rsid w:val="00CE259A"/>
    <w:rsid w:val="00EF2277"/>
    <w:rsid w:val="00F6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4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2277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105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307</Words>
  <Characters>1753</Characters>
  <Application>Microsoft Office Word</Application>
  <DocSecurity>0</DocSecurity>
  <Lines>14</Lines>
  <Paragraphs>4</Paragraphs>
  <ScaleCrop>false</ScaleCrop>
  <Company>ncy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Dogan</cp:lastModifiedBy>
  <cp:revision>13</cp:revision>
  <dcterms:created xsi:type="dcterms:W3CDTF">2012-11-13T07:39:00Z</dcterms:created>
  <dcterms:modified xsi:type="dcterms:W3CDTF">2013-11-01T20:05:00Z</dcterms:modified>
  <cp:category>www.sorubak.com</cp:category>
</cp:coreProperties>
</file>