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68" w:rsidRPr="00194F68" w:rsidRDefault="00194F68" w:rsidP="00194F6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TİCARET MESLEK LİSESİ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MALİYET MUHASEBESİ DERSİ I. DÖNEM I. YAZILI SINAVI SORULARI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Maliyet ve gider kavramlarını açıklayınız.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Giderleri işletme fonksiyonlarına göre sınıflandırınız.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Çeşitli giderlere 2 örnek veriniz.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Giderlerin sınıflandırılmasında göz önünde bulundurulması gereken hususları yazınız.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Ürünlere yüklenmesi açısından gider çeşitlerini yazarak açıklayınız.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Bir işletmenin belli bir faaliyet döneminde ortaya çıkan giderleri ve bunların fonksiyonlarına ait bilgiler aşağıda verilmiştir.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toplam 35 000 TL’lik madde ve malzeme tüketilmiştir. Bu giderin 25 000 TL’si üretim, kalanı araştırma geliştirme ve genel yönetimde eşit miktarda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toplam 27 000 TL işçi ücret gideri yapılmıştır. Bu giderin 17 000 TL’si üretim, 8 000 TL’si araştırma ve geliştirme kalanı ise pazarlama satış ve dağıtım fonksiyonu ile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toplam 4 000 TL’lik memur ücret ve gideri yapılmıştır. Bu giderin tamamının genel yönetim faaliyetleriyle ilgili olduğu tespit edilmiştir.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5 000 TL’si elektrik ve su, 3 000 TL’si haberleşme olmak üzere toplam 8 000 TL’lik dışarıdan hizmet alınmıştır. Bu giderin 5 000 TL’si üretim, 1 500 TL’si pazarlama satış ve dağıtım kalanı ise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2 000 TL’si kira, 2 500 TL’si sigorta olmak üzere 4 500 TL’lik çeşitli gider yapılmıştır. Bu giderin 1 500 TL’si üretim, 1 800 TL’si genel yönetim kalanı ise pazarlama satış ve dağıtım fonksiyonu ile alakalıdır.</w:t>
      </w:r>
      <w:r w:rsidR="00AF3736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r w:rsidR="00AF3736" w:rsidRPr="00B124CA">
        <w:rPr>
          <w:color w:val="000000" w:themeColor="text1"/>
        </w:rPr>
        <w:fldChar w:fldCharType="begin"/>
      </w:r>
      <w:r w:rsidR="00AF3736" w:rsidRPr="00B124CA">
        <w:rPr>
          <w:color w:val="000000" w:themeColor="text1"/>
        </w:rPr>
        <w:instrText xml:space="preserve"> HYPERLINK "http://www.sorubak.com" </w:instrText>
      </w:r>
      <w:r w:rsidR="00AF3736" w:rsidRPr="00B124CA">
        <w:rPr>
          <w:color w:val="000000" w:themeColor="text1"/>
        </w:rPr>
        <w:fldChar w:fldCharType="separate"/>
      </w:r>
      <w:r w:rsidR="00AF3736" w:rsidRPr="00B124CA">
        <w:rPr>
          <w:rStyle w:val="Kpr"/>
          <w:color w:val="000000" w:themeColor="text1"/>
        </w:rPr>
        <w:t>www.sorubak.com</w:t>
      </w:r>
      <w:r w:rsidR="00AF3736" w:rsidRPr="00B124CA">
        <w:rPr>
          <w:color w:val="000000" w:themeColor="text1"/>
        </w:rPr>
        <w:fldChar w:fldCharType="end"/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maddi duran varlıklarla ilgili olarak 4 400 TL’lik amortisman gideri yapılmıştır. Bu giderin 2 000 TL’si üretim 600 TL’si araştırma geliştirme kalanı ise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kısa vadeli borçlarla ilgili olarak toplam 2 000 TL’lik faiz gideri tahakkuk etmiştir. ( finansman gideri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İSTENEN: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Yukarıdaki örnekte çeşitlerine göre sınıflandırılmış gideri fonksiyonlarına göre ayırınız.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( 30p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05"/>
        <w:gridCol w:w="1008"/>
        <w:gridCol w:w="1050"/>
        <w:gridCol w:w="1089"/>
        <w:gridCol w:w="1086"/>
        <w:gridCol w:w="1083"/>
        <w:gridCol w:w="1081"/>
      </w:tblGrid>
      <w:tr w:rsidR="00194F68" w:rsidRPr="00194F68" w:rsidTr="00194F68">
        <w:trPr>
          <w:tblCellSpacing w:w="0" w:type="dxa"/>
        </w:trPr>
        <w:tc>
          <w:tcPr>
            <w:tcW w:w="2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GİDER ÇEŞİDİ</w:t>
            </w:r>
          </w:p>
        </w:tc>
        <w:tc>
          <w:tcPr>
            <w:tcW w:w="10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TOPLAM</w:t>
            </w:r>
          </w:p>
        </w:tc>
        <w:tc>
          <w:tcPr>
            <w:tcW w:w="58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GİDERİN İŞLETME FONKSİYONU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lastRenderedPageBreak/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Bir işletmenin belli bir faaliyet döneminde ortaya çıkan giderleri ve bunların fonksiyonlarına ait bilgiler aşağıda verilmiştir.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120 000 TL ilk madde ve malzeme tüketilmiştir. Bunun %50’si üretim, %20’si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%15’i pazarlama ve %15’i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84 000 TL işçi ücret gideri yapılmıştır. Bunun %45’i üretim, %5’i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%45’i pazarlama ve %5’i genel yönetim faaliyetlerinde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Ø Dönemde toplam 72 000 TL memur ücret gideri yapılmıştır. %100’ü genel yönetimde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40 000 TL dışarıdan fayda ve hizmet sağlanmıştır. Bunun %40’ı üretim, %15’i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%20’si pazarlama ve %25’i genel yönetim faaliyetlerinde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36 000 TL çeşitli gider yapılmıştır. Bunun %60’si üretim, %10’u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%5’i pazarlama ve %25’i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8 000 TL vergi gideri yapılmıştır. Bunun %35’i üretim, %30’u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%35’i pazarlama faaliyetlerinde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13 000 TL amortisman gideri yapılmıştır. Bunun %20’si üretim, %70’i pazarlama ve %10’u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7 000 TL finansman gideri yapılmıştır. %100 finansman gideri.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İSTENEN: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yukarıdaki örnekte çeşitlerine göre sınıflandırılmış gideri fonksiyonlarına göre ayırınız.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( 30p )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09"/>
        <w:gridCol w:w="996"/>
        <w:gridCol w:w="1050"/>
        <w:gridCol w:w="1090"/>
        <w:gridCol w:w="1087"/>
        <w:gridCol w:w="1086"/>
        <w:gridCol w:w="1084"/>
      </w:tblGrid>
      <w:tr w:rsidR="00194F68" w:rsidRPr="00194F68" w:rsidTr="00194F68">
        <w:trPr>
          <w:tblCellSpacing w:w="0" w:type="dxa"/>
        </w:trPr>
        <w:tc>
          <w:tcPr>
            <w:tcW w:w="2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tr-TR"/>
              </w:rPr>
              <w:t>GİDER ÇEŞİDİ</w:t>
            </w:r>
          </w:p>
        </w:tc>
        <w:tc>
          <w:tcPr>
            <w:tcW w:w="10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58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tr-TR"/>
              </w:rPr>
              <w:t>GİDERİN İŞLETME FONKSİYONU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6"/>
          <w:szCs w:val="16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6"/>
          <w:lang w:eastAsia="tr-TR"/>
        </w:rPr>
        <w:t>NOT: Sınav süresi 50 dakikadır. Hesap makinesi kullanmak serbesttir.                                                 HÜSNİYE ARAFAL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MUHASEBE VE FİNANSMAN ÖĞRETMENİ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94F68"/>
    <w:rsid w:val="000C6D98"/>
    <w:rsid w:val="00164F42"/>
    <w:rsid w:val="00194F68"/>
    <w:rsid w:val="00AF3736"/>
    <w:rsid w:val="00D11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4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4F68"/>
    <w:rPr>
      <w:b/>
      <w:bCs/>
    </w:rPr>
  </w:style>
  <w:style w:type="character" w:customStyle="1" w:styleId="apple-converted-space">
    <w:name w:val="apple-converted-space"/>
    <w:basedOn w:val="VarsaylanParagrafYazTipi"/>
    <w:rsid w:val="00194F68"/>
  </w:style>
  <w:style w:type="character" w:styleId="Kpr">
    <w:name w:val="Hyperlink"/>
    <w:basedOn w:val="VarsaylanParagrafYazTipi"/>
    <w:uiPriority w:val="99"/>
    <w:unhideWhenUsed/>
    <w:rsid w:val="00AF3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2013-11-05T20:54:00Z</dcterms:created>
  <dcterms:modified xsi:type="dcterms:W3CDTF">2013-11-07T21:27:00Z</dcterms:modified>
  <cp:category>www.sorubak.com</cp:category>
</cp:coreProperties>
</file>