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BÜRO YÖNETİMİ VE SEKRETERLİK ALANI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HUKUK SEKRETERLİĞİ DALI 11. SINIF HUKUK HİZMETLERİ DERSİ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I. DÖNEM I. SINAV SORULARI ve CEVAPLARI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Ticari işletmenin unsurlarını yazınız. ( 10 PUAN)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Gelir sağlama amacı</w:t>
      </w:r>
      <w:r>
        <w:rPr>
          <w:rStyle w:val="Gl"/>
          <w:rFonts w:ascii="Verdana" w:hAnsi="Verdana" w:cs="Tahoma"/>
          <w:color w:val="000000"/>
          <w:sz w:val="18"/>
          <w:szCs w:val="18"/>
        </w:rPr>
        <w:t>,             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Devamlılık,           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Esnaf faaliyetini aşma.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2. 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İçerik açısından ticari işletmenin unsurları nelerdir, açıklayınız. ( 20 PUAN)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a) Maddi Unsur: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Tacirin işletmeye tahsis ettiği mal ve haklardır. Maddi unsur yatırım mal varlığı ve döner mal varlığı olmak üzere ikiye ayrılır. Yatırım mal varlığı işletmeye sürekli olarak tahsis edilen varlıklardır. Örneğin; binalar, masalar, demirbaşlar vb… Döner mal varlığı ise işletmenin işleyerek ya da aynen piyasaya arz edeceği(sunacağı) emtiadan(maldan) oluşur.  Örneğin; hammaddeler, mamuller.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b)Maddi Olmayan Unsurlar: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İşletmenin kurduğu ilişkiler, itibar, ticari sırlar, müşteri çevresi, ticaret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unvanı, işletme adı, alacakları, kiracılık hakkı vb</w:t>
      </w:r>
      <w:proofErr w:type="gramStart"/>
      <w:r>
        <w:rPr>
          <w:rFonts w:ascii="Verdana" w:hAnsi="Verdana" w:cs="Tahoma"/>
          <w:color w:val="000000"/>
          <w:sz w:val="18"/>
          <w:szCs w:val="18"/>
        </w:rPr>
        <w:t>..</w:t>
      </w:r>
      <w:proofErr w:type="gramEnd"/>
      <w:r>
        <w:rPr>
          <w:rFonts w:ascii="Verdana" w:hAnsi="Verdana" w:cs="Tahoma"/>
          <w:color w:val="000000"/>
          <w:sz w:val="18"/>
          <w:szCs w:val="18"/>
        </w:rPr>
        <w:t>  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                     </w:t>
      </w:r>
      <w:r w:rsidR="00F35952" w:rsidRPr="00B124CA">
        <w:rPr>
          <w:color w:val="000000" w:themeColor="text1"/>
        </w:rPr>
        <w:fldChar w:fldCharType="begin"/>
      </w:r>
      <w:r w:rsidR="00F35952" w:rsidRPr="00B124CA">
        <w:rPr>
          <w:color w:val="000000" w:themeColor="text1"/>
        </w:rPr>
        <w:instrText xml:space="preserve"> HYPERLINK "http://www.sorubak.com" </w:instrText>
      </w:r>
      <w:r w:rsidR="00F35952" w:rsidRPr="00B124CA">
        <w:rPr>
          <w:color w:val="000000" w:themeColor="text1"/>
        </w:rPr>
        <w:fldChar w:fldCharType="separate"/>
      </w:r>
      <w:r w:rsidR="00F35952" w:rsidRPr="00B124CA">
        <w:rPr>
          <w:rStyle w:val="Kpr"/>
          <w:color w:val="000000" w:themeColor="text1"/>
        </w:rPr>
        <w:t>www.sorubak.com</w:t>
      </w:r>
      <w:r w:rsidR="00F35952" w:rsidRPr="00B124CA">
        <w:rPr>
          <w:color w:val="000000" w:themeColor="text1"/>
        </w:rPr>
        <w:fldChar w:fldCharType="end"/>
      </w:r>
      <w:r>
        <w:rPr>
          <w:rFonts w:ascii="Verdana" w:hAnsi="Verdana" w:cs="Tahoma"/>
          <w:color w:val="000000"/>
          <w:sz w:val="18"/>
          <w:szCs w:val="18"/>
        </w:rPr>
        <w:t>               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3. 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Tacir yardımcıları kimlerdir 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maddeleyiniz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>. ( 10 PUAN)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Ticari mümessil                  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Ticari vekiller            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Acente        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Komisyoncu         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Tellal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4. 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Şirket türlerini gruplayarak yazınız. ( 20 PUAN)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  Şahıs Şirketleri:  Adi Şirket,  Kolektif Şirket,     Komandit Şirket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b)  Sermaye Şirketleri: Anonim Şirket, 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Limited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Şirket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c)  Kooperatifler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5. 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Aşağıda cümlelerden hangisi/hangileri tacir olmanın sonuçlarındandır? ( 5 PUAN)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lastRenderedPageBreak/>
        <w:t>I- Tacirler karşı tarafın istemesi halinde teyit mektubu düzenleyip karşı tarafa iletmekle yükümlüdür.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II-Tacirler işletmelerini ticaret siciline tescil ettirmelidirler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III-Tacirler yaptıkları ticari sözleşmelerde yer alan ücret ve cezai şartlarda indirim yapılmasını isteyemezler.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IV-Tacirler ihtar ve ihbarlarda özel şekle uymak zorundadır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I- IV      b) II       c)  III   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d) Hepsi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6. 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Aşağıda cümlelerden hangisi komandit şirket kuruluş sözleşmesinde bulunması gereken hususlardan değildir? ( 5 PUAN)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-</w:t>
      </w:r>
      <w:r>
        <w:rPr>
          <w:rFonts w:ascii="Verdana" w:hAnsi="Verdana" w:cs="Tahoma"/>
          <w:color w:val="000000"/>
          <w:sz w:val="18"/>
          <w:szCs w:val="18"/>
        </w:rPr>
        <w:t xml:space="preserve">Ortakların ad soyadları,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ikametgâ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ve uyrukları, hangilerinin komandite yada  komanditer ortak olduğu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II- Komandite ortağın sermaye olarak koymayı yükümlendiği para miktarı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III- Komandite ortaklığın ticaret unvanı ve merkezi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IV- Hisse senetlerinin paylaşma koşulları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I  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 b</w:t>
      </w: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) IV</w:t>
      </w:r>
      <w:r>
        <w:rPr>
          <w:rStyle w:val="Gl"/>
          <w:rFonts w:ascii="Verdana" w:hAnsi="Verdana" w:cs="Tahoma"/>
          <w:color w:val="000000"/>
          <w:sz w:val="18"/>
          <w:szCs w:val="18"/>
        </w:rPr>
        <w:t>       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Fonts w:ascii="Verdana" w:hAnsi="Verdana" w:cs="Tahoma"/>
          <w:color w:val="000000"/>
          <w:sz w:val="18"/>
          <w:szCs w:val="18"/>
        </w:rPr>
        <w:t>c)  III        d) I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7. 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Aşağıda cümlelerden hangisi </w:t>
      </w:r>
      <w:proofErr w:type="spellStart"/>
      <w:r>
        <w:rPr>
          <w:rStyle w:val="Gl"/>
          <w:rFonts w:ascii="Verdana" w:hAnsi="Verdana" w:cs="Tahoma"/>
          <w:color w:val="000000"/>
          <w:sz w:val="18"/>
          <w:szCs w:val="18"/>
        </w:rPr>
        <w:t>Limited</w:t>
      </w:r>
      <w:proofErr w:type="spellEnd"/>
      <w:r>
        <w:rPr>
          <w:rStyle w:val="Gl"/>
          <w:rFonts w:ascii="Verdana" w:hAnsi="Verdana" w:cs="Tahoma"/>
          <w:color w:val="000000"/>
          <w:sz w:val="18"/>
          <w:szCs w:val="18"/>
        </w:rPr>
        <w:t xml:space="preserve"> şirketlerin özelliklerinden değildir?( 5 PUAN)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I- Asgari (5.000 YTL) sermaye                                                        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II- Hisse senedi çıkarırlar</w:t>
      </w:r>
      <w:r>
        <w:rPr>
          <w:rFonts w:ascii="Verdana" w:hAnsi="Verdana" w:cs="Tahoma"/>
          <w:color w:val="000000"/>
          <w:sz w:val="18"/>
          <w:szCs w:val="18"/>
        </w:rPr>
        <w:br/>
        <w:t>III- ortaklarının sorumluluğu koydukları sermaye ile sınırlıdır.       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IV- En az 2, en çok 50 kişiden oluşur.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a) II</w:t>
      </w:r>
      <w:r>
        <w:rPr>
          <w:rFonts w:ascii="Verdana" w:hAnsi="Verdana" w:cs="Tahoma"/>
          <w:color w:val="000000"/>
          <w:sz w:val="18"/>
          <w:szCs w:val="18"/>
        </w:rPr>
        <w:t>      b) IV         c) I        d) III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8. 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Aşağıda cümlelerden hangisi adi şirketin özelliklerindendir? ( 5 PUAN)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 I- Tahvil çıkarabilirler.                                             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II- Ticari itibarı yoktur.</w:t>
      </w:r>
      <w:r>
        <w:rPr>
          <w:rFonts w:ascii="Verdana" w:hAnsi="Verdana" w:cs="Tahoma"/>
          <w:color w:val="000000"/>
          <w:sz w:val="18"/>
          <w:szCs w:val="18"/>
        </w:rPr>
        <w:br/>
        <w:t>III- Tüzel kişiliği yoktur.                                          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IV- Ortaklar borçlardan zincirleme sorumlu değildir.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a) IV      b) II        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c)  III</w:t>
      </w:r>
      <w:r>
        <w:rPr>
          <w:rFonts w:ascii="Verdana" w:hAnsi="Verdana" w:cs="Tahoma"/>
          <w:color w:val="000000"/>
          <w:sz w:val="18"/>
          <w:szCs w:val="18"/>
        </w:rPr>
        <w:t>        d) I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9. </w:t>
      </w:r>
      <w:r>
        <w:rPr>
          <w:rStyle w:val="apple-converted-space"/>
          <w:rFonts w:ascii="Verdana" w:hAnsi="Verdana" w:cs="Tahoma"/>
          <w:b/>
          <w:bCs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Aşağıdaki cümleleri doğru (D) ve yanlış (Y) cevaplandırınız. ( 20 Puan)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lastRenderedPageBreak/>
        <w:t>1.Ticarethane,  fabrika veya ticari şekilde işletilen diğer kurumlar ticari işletmedir</w:t>
      </w:r>
      <w:r>
        <w:rPr>
          <w:rStyle w:val="Gl"/>
          <w:rFonts w:ascii="Verdana" w:hAnsi="Verdana" w:cs="Tahoma"/>
          <w:color w:val="000000"/>
          <w:sz w:val="18"/>
          <w:szCs w:val="18"/>
        </w:rPr>
        <w:t>. (…D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…..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)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2.Yazları açılan bir sinema ya da otel sürekli açık olmadığından açıldığı için işletme sayılmaz</w:t>
      </w:r>
      <w:r>
        <w:rPr>
          <w:rStyle w:val="Gl"/>
          <w:rFonts w:ascii="Verdana" w:hAnsi="Verdana" w:cs="Tahoma"/>
          <w:color w:val="000000"/>
          <w:sz w:val="18"/>
          <w:szCs w:val="18"/>
        </w:rPr>
        <w:t>.  (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..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Y..)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 xml:space="preserve">3. TTK’ </w:t>
      </w:r>
      <w:proofErr w:type="spellStart"/>
      <w:r>
        <w:rPr>
          <w:rFonts w:ascii="Verdana" w:hAnsi="Verdana" w:cs="Tahoma"/>
          <w:color w:val="000000"/>
          <w:sz w:val="18"/>
          <w:szCs w:val="18"/>
        </w:rPr>
        <w:t>na</w:t>
      </w:r>
      <w:proofErr w:type="spellEnd"/>
      <w:r>
        <w:rPr>
          <w:rFonts w:ascii="Verdana" w:hAnsi="Verdana" w:cs="Tahoma"/>
          <w:color w:val="000000"/>
          <w:sz w:val="18"/>
          <w:szCs w:val="18"/>
        </w:rPr>
        <w:t xml:space="preserve"> göre devir ile birlikte işletmenin borçları ve alacakları devralana geçer. Bu durumda işletmeyi devreden borçlardan hiçbir şekilde sorumlu olmaz.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(…Y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…..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)</w:t>
      </w:r>
      <w:r>
        <w:rPr>
          <w:rFonts w:ascii="Verdana" w:hAnsi="Verdana" w:cs="Tahoma"/>
          <w:color w:val="000000"/>
          <w:sz w:val="18"/>
          <w:szCs w:val="18"/>
        </w:rPr>
        <w:t>      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4. Tacirler iflasa tabidir.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(…D</w:t>
      </w:r>
      <w:proofErr w:type="gramStart"/>
      <w:r>
        <w:rPr>
          <w:rStyle w:val="Gl"/>
          <w:rFonts w:ascii="Verdana" w:hAnsi="Verdana" w:cs="Tahoma"/>
          <w:color w:val="000000"/>
          <w:sz w:val="18"/>
          <w:szCs w:val="18"/>
        </w:rPr>
        <w:t>…..</w:t>
      </w:r>
      <w:proofErr w:type="gramEnd"/>
      <w:r>
        <w:rPr>
          <w:rStyle w:val="Gl"/>
          <w:rFonts w:ascii="Verdana" w:hAnsi="Verdana" w:cs="Tahoma"/>
          <w:color w:val="000000"/>
          <w:sz w:val="18"/>
          <w:szCs w:val="18"/>
        </w:rPr>
        <w:t>)</w:t>
      </w:r>
    </w:p>
    <w:p w:rsidR="00366AE0" w:rsidRDefault="00366AE0" w:rsidP="00366AE0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5. Alacaklıya karşı birden çok borçlunun her birinin borcun tamamından değil de bir kısmından sorumlu olmasına müteselsil sorumluluk denir.</w:t>
      </w:r>
      <w:r>
        <w:rPr>
          <w:rStyle w:val="apple-converted-space"/>
          <w:rFonts w:ascii="Verdana" w:hAnsi="Verdana" w:cs="Tahoma"/>
          <w:color w:val="000000"/>
          <w:sz w:val="18"/>
          <w:szCs w:val="18"/>
        </w:rPr>
        <w:t> </w:t>
      </w:r>
      <w:r>
        <w:rPr>
          <w:rStyle w:val="Gl"/>
          <w:rFonts w:ascii="Verdana" w:hAnsi="Verdana" w:cs="Tahoma"/>
          <w:color w:val="000000"/>
          <w:sz w:val="18"/>
          <w:szCs w:val="18"/>
        </w:rPr>
        <w:t>(…D…)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AE0"/>
    <w:rsid w:val="0013194B"/>
    <w:rsid w:val="00164F42"/>
    <w:rsid w:val="001B3F46"/>
    <w:rsid w:val="00366AE0"/>
    <w:rsid w:val="00F35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66A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366AE0"/>
    <w:rPr>
      <w:b/>
      <w:bCs/>
    </w:rPr>
  </w:style>
  <w:style w:type="character" w:customStyle="1" w:styleId="apple-converted-space">
    <w:name w:val="apple-converted-space"/>
    <w:basedOn w:val="VarsaylanParagrafYazTipi"/>
    <w:rsid w:val="00366AE0"/>
  </w:style>
  <w:style w:type="character" w:styleId="Kpr">
    <w:name w:val="Hyperlink"/>
    <w:basedOn w:val="VarsaylanParagrafYazTipi"/>
    <w:uiPriority w:val="99"/>
    <w:unhideWhenUsed/>
    <w:rsid w:val="00F359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60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540</Words>
  <Characters>3080</Characters>
  <Application>Microsoft Office Word</Application>
  <DocSecurity>0</DocSecurity>
  <Lines>25</Lines>
  <Paragraphs>7</Paragraphs>
  <ScaleCrop>false</ScaleCrop>
  <Company/>
  <LinksUpToDate>false</LinksUpToDate>
  <CharactersWithSpaces>3613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Dogan</cp:lastModifiedBy>
  <cp:revision>2</cp:revision>
  <dcterms:created xsi:type="dcterms:W3CDTF">2013-11-02T21:09:00Z</dcterms:created>
  <dcterms:modified xsi:type="dcterms:W3CDTF">2013-11-07T21:25:00Z</dcterms:modified>
  <cp:category>www.sorubak.com</cp:category>
</cp:coreProperties>
</file>