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FİZİK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Fizik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Fizik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Fizik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Fizik Dersinde Deney, Modelleme, Ölçme, Veri Yorumlama Ve Problem Çözme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Fizik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Soru Ve Cevap Anahtarları, Dereceli Puanlama Anahtarları, Kontrol Listeleri Ve Beceri Sınavı Planlamalarının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Bilimsel Okuryazarlık, Veri Yorumlama Ve Problem Çözme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FİZİK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Katılımcı listesi kontrol edilerek toplantı başlatıldı.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Fizik dersine ilişkin yıl başı planlamalarının tutanak düzeni içinde ele alınacağını belirtti. Görüşmelerin açık, ölçülebilir ve uygulanabilir kararlarla tamamlanması gerektiği vurgulandı.</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başlıkları okunarak her maddenin hangi uygulama alanıyla ilişkili olduğu açıklandı.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dönem başında ortak anlayış oluşturulmasının sınıflar arasında uygulama birliği sağlayacağını dile getirdi. Ek görüşlerin dilek ve temenniler bölümünde değerlendirilmesi uygun görüldü.</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Bir önceki toplantıda alınan kararlar tutanak üzerinden kontrol edildi.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kararların sınıf düzeylerine göre farklı sonuçlar doğurabildiğini ve bu nedenle izleme notlarının önem taşıdığını ifade etti. Yeni dönem hazırlıklarında uygulanabilirliği devam eden kararların korunması uygun görüldü.</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Toplantı işleyişi, görev paylaşımı ve zümre dosyasında bulunması gereken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sorumlulukların öğretmenler arasında dengeli biçimde paylaşılmasının uygulama birliğini güçlendireceğini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kararların belirli aralıklarla gözden geçirilmesini önerdi.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Fizik Dersi Öğretim Programına Uygunluğunun Görüşülmesi</w:t>
      </w:r>
    </w:p>
    <w:p>
      <w:pPr>
        <w:jc w:val="both"/>
        <w:spacing w:after="120"/>
      </w:pPr>
      <w:r>
        <w:rPr>
          <w:rFonts w:ascii="Times New Roman" w:hAnsi="Times New Roman" w:eastAsia="Times New Roman" w:cs="Times New Roman"/>
          <w:sz w:val="24"/>
          <w:szCs w:val="24"/>
        </w:rPr>
        <w:t xml:space="preserve">Yıl başı planlarının program, mevzuat ve okulun öğrenme ortamlarıyla ilişkisi üzerinde duruldu.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planlama yapılırken dersin amaçları ile öğrencilerin hazırbulunuşluk düzeylerinin birlikte dikkate alınmasının önemini belirtti. Sınıf düzeylerinde ortak uygulama ilkelerinin belirlenmesi gerektiği ifade edildi.</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Fizik Dersi Özelinde Değerlendirilmesi</w:t>
      </w:r>
    </w:p>
    <w:p>
      <w:pPr>
        <w:jc w:val="both"/>
        <w:spacing w:after="120"/>
      </w:pPr>
      <w:r>
        <w:rPr>
          <w:rFonts w:ascii="Times New Roman" w:hAnsi="Times New Roman" w:eastAsia="Times New Roman" w:cs="Times New Roman"/>
          <w:sz w:val="24"/>
          <w:szCs w:val="24"/>
        </w:rPr>
        <w:t xml:space="preserve">Maarif Modeli kapsamında 9, 10 ve 11. sınıflarda hedeflenen bilgi, beceri ve değer boyutları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konu yoğunluğu ile beceri gelişimi arasında denge kurulması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öğrenme kanıtlarının dönem içinde düzenli toplanmasının uygulamayı güçlendireceğini belirtti. Sınıf düzeylerine göre ortak uygulama ilkeleri belirlenmesi uygun görüldü.</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Programın hedefleri ile yıllık planlarda yer alacak konu sıralaması karşılaştırıldı.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 süresinin verimli kullanılması için yoğun başlıkların önceden belirlenmesinin yararlı olacağını söyledi. Ders planlarında öğrenme çıktılarıyla ölçme kanıtları arasında bağlantı kurulması benimsendi.</w:t>
      </w:r>
    </w:p>
    <w:p/>
    <w:p>
      <w:pPr>
        <w:jc w:val="left"/>
        <w:spacing w:after="80"/>
      </w:pPr>
      <w:r>
        <w:rPr>
          <w:rFonts w:ascii="Times New Roman" w:hAnsi="Times New Roman" w:eastAsia="Times New Roman" w:cs="Times New Roman"/>
          <w:sz w:val="24"/>
          <w:szCs w:val="24"/>
          <w:b w:val="1"/>
          <w:bCs w:val="1"/>
        </w:rPr>
        <w:t xml:space="preserve">9) Fizik Dersinde Deney, Modelleme, Ölçme, Veri Yorumlama Ve Problem Çözme Çalışmalarının Planlanması</w:t>
      </w:r>
    </w:p>
    <w:p>
      <w:pPr>
        <w:jc w:val="both"/>
        <w:spacing w:after="120"/>
      </w:pPr>
      <w:r>
        <w:rPr>
          <w:rFonts w:ascii="Times New Roman" w:hAnsi="Times New Roman" w:eastAsia="Times New Roman" w:cs="Times New Roman"/>
          <w:sz w:val="24"/>
          <w:szCs w:val="24"/>
        </w:rPr>
        <w:t xml:space="preserve">Fizik dersinin temel beceri alanları üzerinde duruldu.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deney, modelleme, ölçme, veri yorumlama ve problem çözme çalışmalarında öğrenci ürünleri, kısa uygulamalar ve geri bildirimlerin birlikte kullanılmasının yararlı olacağını belirtti. Bu çalışmaların sınıf düzeyine göre kademeli biçimde yürütülmesi gerektiği vurgulandı.</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millî değerler ve ahlaki gelişim başlıklarının dönem içindeki ders süreçlerine yansıtılması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bu çalışmaların ayrı bir etkinlik gibi değil, uygun konu ve kazanımlarla birlikte yürütülmesinin etkili olacağını belirtti. Okulun değerler eğitimi çalışmalarıyla zümre planlarının uyumlu olması gerektiği vurgulandı.</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Yöntem ve tekniklerin dersin içeriğine göre nasıl çeşitlendirileceği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öğrencinin aktif olduğu uygulamaların öğrenme kalıcılığını artıracağını ifade etti. Okul temelli faaliyetlerin zümre takviminde görünür hâle getirilmesi gerektiği belirtildi.</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Özel eğitim, zenginleştirme ve destekleme başlıkları sınıf düzeyleri üzerinden ele alındı.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planların öğrencinin hazırbulunuşluğu ve ders içi katılımına göre güncellenebilmesi gerektiğini belirtti. Fizik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Mesleki paylaşım ve ders ziyareti süreçleri ele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öğretmenlerin farklı sınıf uygulamalarını görmesinin zümre içinde ortak dil oluşturacağını söyledi. Geri dönütlerin kısa notlarla kayıt altına alınması gerektiği değerlendirildi.</w:t>
      </w:r>
    </w:p>
    <w:p/>
    <w:p>
      <w:pPr>
        <w:jc w:val="left"/>
        <w:spacing w:after="80"/>
      </w:pPr>
      <w:r>
        <w:rPr>
          <w:rFonts w:ascii="Times New Roman" w:hAnsi="Times New Roman" w:eastAsia="Times New Roman" w:cs="Times New Roman"/>
          <w:sz w:val="24"/>
          <w:szCs w:val="24"/>
          <w:b w:val="1"/>
          <w:bCs w:val="1"/>
        </w:rPr>
        <w:t xml:space="preserve">14) Akademik, Bilimsel Ve Teknolojik Gelişmelerin Fizik Dersine Yansıtılmasının Görüşülmesi</w:t>
      </w:r>
    </w:p>
    <w:p>
      <w:pPr>
        <w:jc w:val="both"/>
        <w:spacing w:after="120"/>
      </w:pPr>
      <w:r>
        <w:rPr>
          <w:rFonts w:ascii="Times New Roman" w:hAnsi="Times New Roman" w:eastAsia="Times New Roman" w:cs="Times New Roman"/>
          <w:sz w:val="24"/>
          <w:szCs w:val="24"/>
        </w:rPr>
        <w:t xml:space="preserve">Akademik gelişmelerin ve dijital araçların ders uygulamalarına katkısı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güvenilir kaynak seçimi ve öğrencilerin doğru bilgiye ulaşma becerisinin önemli olduğunu belirtti. Yeni uygulamaların sınıf düzeyine uygun küçük denemelerle değerlendirilmesi gerektiği ifade edildi.</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Öğretim materyallerinin temini, paylaşımı ve kullanım zamanı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bilişim araçlarının öğrenme sürecini destekleyecek biçimde seçilmesinin önemli olduğunu söyledi. Fizik dersinde kullanılacak temel kaynakların sınıf düzeylerine göre belirlenmesi uygun görüldü.</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Okul çevresinin öğrenme ortamı olarak nasıl kullanılabileceği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etkinliklerin ön hazırlık, uygulama ve değerlendirme aşamalarıyla birlikte tasarlanmasının gerekli olduğunu ifade etti. Fizik dersine uygun proje ve araştırma konularının öğrencilerin ilgisini artırabileceği belirtildi.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Ölçme değerlendirme sonuçlarının öğretim sürecine geri bildirim sağlaması gerektiği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sınav analizlerinde soru türü, kazanım dağılımı ve öğrenci yanıtlarının birlikte incelenmesini önerdi. Dönem sonunda başarı durumunun zümre düzeyinde yeniden ele alınması gerektiği belirtildi.</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sınavlara ilişkin takvim, hazırlık ve değerlendirme başlıkları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konu soru dağılım tablosunun sınav öncesi öğretmenlerce kontrol edilmesinin yararlı olacağını söyledi. Sonuçların sınıf düzeyinde analiz edilerek destekleme planına aktarılması benimsendi.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19) Soru Ve Cevap Anahtarları, Dereceli Puanlama Anahtarları, Kontrol Listeleri Ve Beceri Sınavı Planlamalarının Görüşülmesi</w:t>
      </w:r>
    </w:p>
    <w:p>
      <w:pPr>
        <w:jc w:val="both"/>
        <w:spacing w:after="120"/>
      </w:pPr>
      <w:r>
        <w:rPr>
          <w:rFonts w:ascii="Times New Roman" w:hAnsi="Times New Roman" w:eastAsia="Times New Roman" w:cs="Times New Roman"/>
          <w:sz w:val="24"/>
          <w:szCs w:val="24"/>
        </w:rPr>
        <w:t xml:space="preserve">Ölçme araçlarında kullanılacak cevap anahtarı, kontrol listesi ve puanlama ölçütleri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 öğretmenlerin aynı ölçütlerle değerlendirme yapmasının adalet duygusunu güçlendireceğini söyledi. Öğrenci ürünlerinin veya yanıtlarının objektif ölçütlerle incelenmesi gerektiği vurgulandı.</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Çeşitli sınav ve yarışmaların öğrenci gelişimine katkısı görüşüldü.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sonuçların okul verileriyle birlikte değerlendirilmesinin daha sağlıklı eylem planı oluşturacağını ifade etti. Fizik dersiyle ilişkilendirilebilecek proje ve etkinliklerin dönem içinde duyurulması gerektiği belirtildi.</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Ders içi etkinliklerde girişimcilik ve araştırma becerilerine yer verilmesi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sorun belirleme, çözüm önerme ve ürün ortaya koyma süreçlerinin desteklenmesini önerdi. Bu becerilerin ölçme değerlendirme sürecinde gözlem ve ürünlerle izlenebileceği ifade edildi.</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Proje ve performans çalışmalarının ders kazanımlarıyla ilişkisi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öğrencinin yalnızca sonuç ürününün değil, hazırlık ve süreç becerilerinin de izlenmesi gerektiğini söyledi. Fizik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başlığı uygulama ortamları ve öğrenci sorumlulukları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güvenli davranış alışkanlığı kazanması için yönergelerin ders içinde tekrar edilmesini önerdi. Riskli durumların okul idaresiyle paylaşılması ve gerekli tedbirlerin önceden alınması benimsendi.</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Karar verme, eleştirel düşünme ve problem çözme becerilerinin ders planlarına nasıl yansıtılacağı ele alındı.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kendi öğrenme sürecini değerlendirmesinin sosyal duygusal gelişimi de desteklediğini ifade etti. Etkinliklerde güvenli ve saygılı iletişim ortamı oluşturulması gerektiği belirtildi.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Millî, manevi ve ahlaki değerlerin yıl içindeki ders etkinliklerinde görünür hâle getirilmesi ele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değerlerin uygun metin, uygulama, araştırma veya tartışma süreçleriyle desteklenebileceğini söyledi. Bu çalışmaların öğrencilerin yaş düzeyi ve okul kültürüyle uyumlu olması gerektiği vurgulandı.</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rPr>
        <w:t xml:space="preserve">Önleyici rehberlik, müdahale ve yönlendirme süreçlerinin zümre çalışmalarıyla ilişkisi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devamsızlık, motivasyon düşüklüğü ve uyum sorunlarının ders başarısını etkileyebileceğini ifade etti. Gerekli durumlarda rehberlik servisiyle birlikte öğrenciye uygun destek yolunun belirlenmesi gerektiği belirtildi.</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rPr>
        <w:t xml:space="preserve">Öğrenme alanları arasında bağlantı kuracak çalışmalar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bir konuyu farklı derslerin bakış açısıyla ele almasının öğrenmeyi derinleştireceğini söyledi. Zümreler arası iş birliğinin dönem başında planlanması gerektiği belirtildi.</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Çoklu okuryazarlık ve bütüncül gelişim başlıkları Fizik dersi açısından görüşüldü.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bilgiye ulaşma, bilgiyi yorumlama ve sorumluluk alma becerilerinin ders sürecinde desteklenmesi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bedensel, zihinsel, duygusal, sosyal ve ahlaki gelişime katkı sağlayacak çalışmaların okulun genel planıyla uyumlu yürütülmesini ifade etti. Bu çalışmaların dönem içinde izlenebilir etkinliklerle desteklenmesi uygun görüldü.</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Sosyal sorumluluk faaliyetlerinin ders kazanımları ve değerler eğitimiyle bağlantısı ele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sorumluluk alma ve iş birliği yapma becerilerinin bu çalışmalarla gelişebileceğini ifade etti. Uygulanacak faaliyetlerin dönem takvimine uygun seçilmesi gerektiği vurgulandı.</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rPr>
        <w:t xml:space="preserve">Başarıyı artırmaya yönelik tedbirlerin dönem başından itibaren planlanması gerektiği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düzenli geri bildirim almasının öğrenme sürecine katkı sağladığını belirtti. Destek çalışmalarının kazanım eksiklerine göre düzenlenmesi uygun görüldü.</w:t>
      </w:r>
    </w:p>
    <w:p/>
    <w:p>
      <w:pPr>
        <w:jc w:val="left"/>
        <w:spacing w:after="80"/>
      </w:pPr>
      <w:r>
        <w:rPr>
          <w:rFonts w:ascii="Times New Roman" w:hAnsi="Times New Roman" w:eastAsia="Times New Roman" w:cs="Times New Roman"/>
          <w:sz w:val="24"/>
          <w:szCs w:val="24"/>
          <w:b w:val="1"/>
          <w:bCs w:val="1"/>
        </w:rPr>
        <w:t xml:space="preserve">31) Bilimsel Okuryazarlık, Veri Yorumlama Ve Problem Çözme Çalışmalarının Planlanması</w:t>
      </w:r>
    </w:p>
    <w:p>
      <w:pPr>
        <w:jc w:val="both"/>
        <w:spacing w:after="120"/>
      </w:pPr>
      <w:r>
        <w:rPr>
          <w:rFonts w:ascii="Times New Roman" w:hAnsi="Times New Roman" w:eastAsia="Times New Roman" w:cs="Times New Roman"/>
          <w:sz w:val="24"/>
          <w:szCs w:val="24"/>
        </w:rPr>
        <w:t xml:space="preserve">Fizik dersine özgü okuryazarlık ve beceri çalışmaları sınıf düzeyleri açısından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bilimsel okuryazarlık, veri yorumlama, modelleme ve problem çözme alanlarında yapılacak uygulamaların öğrenci gelişimini görünür kılacağını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kaynak seçimi, uygulama süresi ve değerlendirme ölçütlerinin önceden belirlenmesi gerektiğini belirtti. Bu çalışmaların dönem planlarına dengeli biçimde yerleştirilmesi uygun görüldü.</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Ders yılı içinde yapılacak çalışmalar için gerekli araç gereç ve destek kalemleri ele alındı.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ortak kullanılacak materyallerin korunması ve erişilebilirliğinin sağlanması gerektiğini ifade etti. İhtiyaç listesinin dönem içinde güncellenebileceği belirtildi.</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rPr>
        <w:t xml:space="preserve">Öğrenci devam durumlarının düzenli takip edilmesi gerektiği ele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devamsızlık nedeniyle kaçırılan çalışmaların öğrencinin bireysel sorumluluğu ve öğretmen rehberliğiyle tamamlanmasının önemli olduğunu ifade etti. Gerekli durumlarda veli ve rehberlik servisiyle iletişim kurulması benimsendi.</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rPr>
        <w:t xml:space="preserve">Dilek ve temenniler kapsamında öğretmenlerin iyi dilekleri ve uygulamaya yönelik önerileri dinlendi.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ortak materyal ve örnek etkinlik paylaşımının yıl içinde sürdürülmesini önerdi. Görüşlerin tutanağa yansıtılması uygun görüldü.</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rPr>
        <w:t xml:space="preserve">Görüşmeler sonunda alınan kararların uygulanabilirliği ve takip süreci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sınıf düzeylerinde ortak anlayışla yürütülmesinin önemli olduğunu belirtti. Alınan kararların zümre dosyasında saklanması gerektiği belirtildi.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FİZİK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Fizik dersi öğretim programıyla uyumlu hazırlanmasına karar verildi.</w:t>
      </w:r>
    </w:p>
    <w:p>
      <w:pPr>
        <w:jc w:val="both"/>
        <w:spacing w:after="120"/>
      </w:pPr>
      <w:r>
        <w:rPr>
          <w:rFonts w:ascii="Times New Roman" w:hAnsi="Times New Roman" w:eastAsia="Times New Roman" w:cs="Times New Roman"/>
          <w:sz w:val="24"/>
          <w:szCs w:val="24"/>
        </w:rPr>
        <w:t xml:space="preserve">6)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7) 9, 10 ve 11. sınıf düzeylerinde Türkiye Yüzyılı Maarif Modeli kapsamındaki öğrenme çıktıları, etkinlikler, öğrenme kanıtları ve ölçme değerlendirme uygulamalarının Fizik dersi planlarına yansıtılmasına karar verildi.</w:t>
      </w:r>
    </w:p>
    <w:p>
      <w:pPr>
        <w:jc w:val="both"/>
        <w:spacing w:after="120"/>
      </w:pPr>
      <w:r>
        <w:rPr>
          <w:rFonts w:ascii="Times New Roman" w:hAnsi="Times New Roman" w:eastAsia="Times New Roman" w:cs="Times New Roman"/>
          <w:sz w:val="24"/>
          <w:szCs w:val="24"/>
        </w:rPr>
        <w:t xml:space="preserve">8)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9) Fizik dersinde deney, modelleme, ölçme, veri yorumlama ve problem çözme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11)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12)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13)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14) Fizik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15) Fizik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16)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17)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18)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19) Ölçme ve değerlendirme sürecinde soru, cevap anahtarı, dereceli puanlama anahtarı ve beceri sınavı hazırlıklarının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20)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21)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22)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23)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24)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25)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26)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27) Fizik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28) Bilimsel okuryazarlık, veri okuryazarlığı ve teknoloji okuryazarlığı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29)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30)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31) Fizik dersinde bilimsel okuryazarlık, veri yorumlama, modelleme ve problem çözme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32)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33)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34)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35)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2026-09-07T15:24:49+03:00</dcterms:created>
  <dcterms:modified xsi:type="dcterms:W3CDTF">2026-09-07T15:24:49+03:00</dcterms:modified>
</cp:coreProperties>
</file>

<file path=docProps/custom.xml><?xml version="1.0" encoding="utf-8"?>
<Properties xmlns="http://schemas.openxmlformats.org/officeDocument/2006/custom-properties" xmlns:vt="http://schemas.openxmlformats.org/officeDocument/2006/docPropsVTypes"/>
</file>