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4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trHeight w:val="13200" w:hRule="atLeast"/>
          <w:cantSplit w:val="1"/>
        </w:trPr>
        <w:tc>
          <w:tcPr>
            <w:tcW w:w="10400" w:type="dxa"/>
            <w:vAlign w:val="center"/>
            <w:tcBorders>
              <w:top w:val="single" w:sz="14" w:color="D6A24A"/>
              <w:left w:val="single" w:sz="14" w:color="D6A24A"/>
              <w:right w:val="single" w:sz="14" w:color="D6A24A"/>
              <w:bottom w:val="single" w:sz="14" w:color="D6A24A"/>
            </w:tcBorders>
            <w:shd w:val="clear" w:fill="FFFDF8"/>
            <w:noWrap/>
          </w:tcPr>
          <w:tbl>
            <w:tblGrid>
              <w:gridCol w:w="920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4" w:color="EBD7B5"/>
                <w:left w:val="single" w:sz="4" w:color="EBD7B5"/>
                <w:right w:val="single" w:sz="4" w:color="EBD7B5"/>
                <w:bottom w:val="single" w:sz="4" w:color="EBD7B5"/>
                <w:insideH w:val="single" w:sz="4" w:color="EBD7B5"/>
                <w:insideV w:val="single" w:sz="4" w:color="EBD7B5"/>
              </w:tblBorders>
            </w:tblPr>
            <w:tr>
              <w:trPr>
                <w:cantSplit w:val="1"/>
              </w:trPr>
              <w:tc>
                <w:tcPr>
                  <w:tcW w:w="9200" w:type="dxa"/>
                  <w:vAlign w:val="center"/>
                  <w:shd w:val="clear" w:fill="FFFDF8"/>
                  <w:noWrap/>
                </w:tcPr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210" w:line="268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2F1B08"/>
                      <w:sz w:val="36"/>
                      <w:szCs w:val="36"/>
                      <w:b w:val="1"/>
                      <w:bCs w:val="1"/>
                    </w:rPr>
                    <w:t xml:space="preserve">TURİZM HAFTASI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....................................................... MÜDÜRLÜĞÜNE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Turizm Haftası gelince,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Yollar merakla aydınlanır,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Ülkemizin her köşesi,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Yeni bir hikâye anlatır.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Dağ, deniz, müze, yayla,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Birlikte kültür haritası,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Onu seven ve koruyan,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Geleceğe bırakır mirası.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</w:tc>
            </w:tr>
          </w:tbl>
          <w:p/>
        </w:tc>
      </w:tr>
    </w:tbl>
    <w:p>
      <w:pPr>
        <w:sectPr>
          <w:pgSz w:orient="portrait" w:w="11905.511811023621703498065471649169921875" w:h="16837.7952755905498634092509746551513671875"/>
          <w:pgMar w:top="720" w:right="720" w:bottom="720" w:left="720" w:header="720" w:footer="720" w:gutter="0"/>
          <w:cols w:num="1" w:space="720"/>
        </w:sectPr>
      </w:pPr>
    </w:p>
    <w:tbl>
      <w:tblGrid>
        <w:gridCol w:w="104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trHeight w:val="13200" w:hRule="atLeast"/>
          <w:cantSplit w:val="1"/>
        </w:trPr>
        <w:tc>
          <w:tcPr>
            <w:tcW w:w="10400" w:type="dxa"/>
            <w:vAlign w:val="center"/>
            <w:tcBorders>
              <w:top w:val="single" w:sz="14" w:color="D6A24A"/>
              <w:left w:val="single" w:sz="14" w:color="D6A24A"/>
              <w:right w:val="single" w:sz="14" w:color="D6A24A"/>
              <w:bottom w:val="single" w:sz="14" w:color="D6A24A"/>
            </w:tcBorders>
            <w:shd w:val="clear" w:fill="FFFDF8"/>
            <w:noWrap/>
          </w:tcPr>
          <w:tbl>
            <w:tblGrid>
              <w:gridCol w:w="920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4" w:color="EBD7B5"/>
                <w:left w:val="single" w:sz="4" w:color="EBD7B5"/>
                <w:right w:val="single" w:sz="4" w:color="EBD7B5"/>
                <w:bottom w:val="single" w:sz="4" w:color="EBD7B5"/>
                <w:insideH w:val="single" w:sz="4" w:color="EBD7B5"/>
                <w:insideV w:val="single" w:sz="4" w:color="EBD7B5"/>
              </w:tblBorders>
            </w:tblPr>
            <w:tr>
              <w:trPr>
                <w:cantSplit w:val="1"/>
              </w:trPr>
              <w:tc>
                <w:tcPr>
                  <w:tcW w:w="9200" w:type="dxa"/>
                  <w:vAlign w:val="center"/>
                  <w:shd w:val="clear" w:fill="FFFDF8"/>
                  <w:noWrap/>
                </w:tcPr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210" w:line="268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2F1B08"/>
                      <w:sz w:val="36"/>
                      <w:szCs w:val="36"/>
                      <w:b w:val="1"/>
                      <w:bCs w:val="1"/>
                    </w:rPr>
                    <w:t xml:space="preserve">ÜLKEMİN RENKLERİ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Karadeniz yeşil söyler,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Ege maviyle konuşur,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Kapadokya göğe bakar,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Pamukkale beyazca durur.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Her bölge ayrı güzellik,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Her şehir başka bir sestir,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Ülkesini tanıyan çocuk,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Kültürüne dost ve nefestir.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</w:tc>
            </w:tr>
          </w:tbl>
          <w:p/>
        </w:tc>
      </w:tr>
    </w:tbl>
    <w:p>
      <w:pPr>
        <w:sectPr>
          <w:pgSz w:orient="portrait" w:w="11905.511811023621703498065471649169921875" w:h="16837.7952755905498634092509746551513671875"/>
          <w:pgMar w:top="720" w:right="720" w:bottom="720" w:left="720" w:header="720" w:footer="720" w:gutter="0"/>
          <w:cols w:num="1" w:space="720"/>
        </w:sectPr>
      </w:pPr>
    </w:p>
    <w:tbl>
      <w:tblGrid>
        <w:gridCol w:w="104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trHeight w:val="13200" w:hRule="atLeast"/>
          <w:cantSplit w:val="1"/>
        </w:trPr>
        <w:tc>
          <w:tcPr>
            <w:tcW w:w="10400" w:type="dxa"/>
            <w:vAlign w:val="center"/>
            <w:tcBorders>
              <w:top w:val="single" w:sz="14" w:color="D6A24A"/>
              <w:left w:val="single" w:sz="14" w:color="D6A24A"/>
              <w:right w:val="single" w:sz="14" w:color="D6A24A"/>
              <w:bottom w:val="single" w:sz="14" w:color="D6A24A"/>
            </w:tcBorders>
            <w:shd w:val="clear" w:fill="FFFDF8"/>
            <w:noWrap/>
          </w:tcPr>
          <w:tbl>
            <w:tblGrid>
              <w:gridCol w:w="920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4" w:color="EBD7B5"/>
                <w:left w:val="single" w:sz="4" w:color="EBD7B5"/>
                <w:right w:val="single" w:sz="4" w:color="EBD7B5"/>
                <w:bottom w:val="single" w:sz="4" w:color="EBD7B5"/>
                <w:insideH w:val="single" w:sz="4" w:color="EBD7B5"/>
                <w:insideV w:val="single" w:sz="4" w:color="EBD7B5"/>
              </w:tblBorders>
            </w:tblPr>
            <w:tr>
              <w:trPr>
                <w:cantSplit w:val="1"/>
              </w:trPr>
              <w:tc>
                <w:tcPr>
                  <w:tcW w:w="9200" w:type="dxa"/>
                  <w:vAlign w:val="center"/>
                  <w:shd w:val="clear" w:fill="FFFDF8"/>
                  <w:noWrap/>
                </w:tcPr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210" w:line="268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2F1B08"/>
                      <w:sz w:val="36"/>
                      <w:szCs w:val="36"/>
                      <w:b w:val="1"/>
                      <w:bCs w:val="1"/>
                    </w:rPr>
                    <w:t xml:space="preserve">İZ BIRAKMAYAN GEZGİN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Bilinçli gezgin bilir,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Gittiği yeri temiz bırakır,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Bir çöpü bile alıp,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Doğaya saygı sunar.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Fotoğraf çeker, dinler,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Ama incitmeden yürür,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İz bırakmayan adımıyla,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Turizmi daha güzel büyütür.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</w:tc>
            </w:tr>
          </w:tbl>
          <w:p/>
        </w:tc>
      </w:tr>
    </w:tbl>
    <w:sectPr>
      <w:pgSz w:orient="portrait" w:w="11905.511811023621703498065471649169921875" w:h="16837.795275590549863409250974655151367187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24"/>
        <w:szCs w:val="24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2026-06-27T17:31:10+03:00</dcterms:created>
  <dcterms:modified xsi:type="dcterms:W3CDTF">2026-06-27T17:31:10+03:00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