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1/E SINIF 1. DÖNEM VELİ TOPLANTI TUTANAĞI</w:t>
      </w:r>
    </w:p>
    <w:p>
      <w:pPr>
        <w:jc w:val="center"/>
        <w:spacing w:after="120"/>
      </w:pPr>
      <w:r>
        <w:rPr>
          <w:rFonts w:ascii="Times New Roman" w:hAnsi="Times New Roman" w:eastAsia="Times New Roman" w:cs="Times New Roman"/>
          <w:sz w:val="26"/>
          <w:szCs w:val="26"/>
          <w:b w:val="1"/>
          <w:bCs w:val="1"/>
        </w:rPr>
        <w:t xml:space="preserve">.................................................. MÜDÜRLÜĞÜNE</w:t>
      </w:r>
    </w:p>
    <w:p/>
    <w:p>
      <w:pPr>
        <w:jc w:val="both"/>
        <w:spacing w:after="120"/>
      </w:pPr>
      <w:r>
        <w:rPr>
          <w:rFonts w:ascii="Times New Roman" w:hAnsi="Times New Roman" w:eastAsia="Times New Roman" w:cs="Times New Roman"/>
          <w:sz w:val="24"/>
          <w:szCs w:val="24"/>
        </w:rPr>
        <w:t xml:space="preserve">Okulumuz 1/E sınıfı velileriyle, aşağıda yer alan gündem maddelerini görüşmek ve gerekli kararları almak üzere, 16.09.2026 tarihinde saat 18:00'te okulumuz 1/E Sınıfında "Sene Başı Veli Toplantısı" yapılması planlanmaktadır.</w:t>
      </w:r>
    </w:p>
    <w:p>
      <w:pPr>
        <w:jc w:val="both"/>
        <w:spacing w:after="120"/>
      </w:pPr>
      <w:r>
        <w:rPr>
          <w:rFonts w:ascii="Times New Roman" w:hAnsi="Times New Roman" w:eastAsia="Times New Roman" w:cs="Times New Roman"/>
          <w:sz w:val="24"/>
          <w:szCs w:val="24"/>
        </w:rPr>
        <w:t xml:space="preserve">Gereğini bilgilerinize arz ederim.</w:t>
      </w:r>
    </w:p>
    <w:p/>
    <w:p>
      <w:pPr>
        <w:jc w:val="right"/>
        <w:spacing w:after="0"/>
      </w:pPr>
      <w:r>
        <w:rPr>
          <w:rFonts w:ascii="Times New Roman" w:hAnsi="Times New Roman" w:eastAsia="Times New Roman" w:cs="Times New Roman"/>
          <w:sz w:val="24"/>
          <w:szCs w:val="24"/>
          <w:b w:val="1"/>
          <w:bCs w:val="1"/>
        </w:rPr>
        <w:t xml:space="preserve">Sınıf Öğretmeni</w:t>
      </w:r>
    </w:p>
    <w:p>
      <w:pPr>
        <w:jc w:val="right"/>
        <w:spacing w:after="0"/>
      </w:pPr>
      <w:r>
        <w:rPr>
          <w:rFonts w:ascii="Times New Roman" w:hAnsi="Times New Roman" w:eastAsia="Times New Roman" w:cs="Times New Roman"/>
          <w:sz w:val="24"/>
          <w:szCs w:val="24"/>
        </w:rPr>
        <w:t xml:space="preserve">Sınıf/Rehber Öğretmeni</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Saygı Duruşu Ve İstiklal Marşı</w:t>
      </w:r>
    </w:p>
    <w:p>
      <w:pPr>
        <w:jc w:val="left"/>
        <w:spacing w:after="100"/>
      </w:pPr>
      <w:r>
        <w:rPr>
          <w:rFonts w:ascii="Times New Roman" w:hAnsi="Times New Roman" w:eastAsia="Times New Roman" w:cs="Times New Roman"/>
          <w:sz w:val="24"/>
          <w:szCs w:val="24"/>
        </w:rPr>
        <w:t xml:space="preserve">2) Yoklama Yapılması, Veli İmza Listesinin Alınması Ve Toplantı Gündem Maddelerinin Okunması</w:t>
      </w:r>
    </w:p>
    <w:p>
      <w:pPr>
        <w:jc w:val="left"/>
        <w:spacing w:after="100"/>
      </w:pPr>
      <w:r>
        <w:rPr>
          <w:rFonts w:ascii="Times New Roman" w:hAnsi="Times New Roman" w:eastAsia="Times New Roman" w:cs="Times New Roman"/>
          <w:sz w:val="24"/>
          <w:szCs w:val="24"/>
        </w:rPr>
        <w:t xml:space="preserve">3) Sınıf Öğretmeninin Kendini Tanıtması, Velilerle Tanışma Ve Açılış Konuşmasının Yapılması</w:t>
      </w:r>
    </w:p>
    <w:p>
      <w:pPr>
        <w:jc w:val="left"/>
        <w:spacing w:after="100"/>
      </w:pPr>
      <w:r>
        <w:rPr>
          <w:rFonts w:ascii="Times New Roman" w:hAnsi="Times New Roman" w:eastAsia="Times New Roman" w:cs="Times New Roman"/>
          <w:sz w:val="24"/>
          <w:szCs w:val="24"/>
        </w:rPr>
        <w:t xml:space="preserve">4) Okul, Sınıf Ve Toplantı İşleyişine İlişkin Temel Kuralların Görüşülmesi</w:t>
      </w:r>
    </w:p>
    <w:p>
      <w:pPr>
        <w:jc w:val="left"/>
        <w:spacing w:after="100"/>
      </w:pPr>
      <w:r>
        <w:rPr>
          <w:rFonts w:ascii="Times New Roman" w:hAnsi="Times New Roman" w:eastAsia="Times New Roman" w:cs="Times New Roman"/>
          <w:sz w:val="24"/>
          <w:szCs w:val="24"/>
        </w:rPr>
        <w:t xml:space="preserve">5) 1. Sınıf Öğrencilerinin Yaş Dönemi Özellikleri, Okula Uyum Süreci Ve Sosyal-Duygusal Gelişimlerinin Değerlendirilmesi</w:t>
      </w:r>
    </w:p>
    <w:p>
      <w:pPr>
        <w:jc w:val="left"/>
        <w:spacing w:after="100"/>
      </w:pPr>
      <w:r>
        <w:rPr>
          <w:rFonts w:ascii="Times New Roman" w:hAnsi="Times New Roman" w:eastAsia="Times New Roman" w:cs="Times New Roman"/>
          <w:sz w:val="24"/>
          <w:szCs w:val="24"/>
        </w:rPr>
        <w:t xml:space="preserve">6) Birinci Sınıfta Yürütülecek Dersler, Ders Programı, Uyum Haftası Ve Dönem Boyunca Yapılacak Çalışmalar Hakkında Bilgilendirme</w:t>
      </w:r>
    </w:p>
    <w:p>
      <w:pPr>
        <w:jc w:val="left"/>
        <w:spacing w:after="100"/>
      </w:pPr>
      <w:r>
        <w:rPr>
          <w:rFonts w:ascii="Times New Roman" w:hAnsi="Times New Roman" w:eastAsia="Times New Roman" w:cs="Times New Roman"/>
          <w:sz w:val="24"/>
          <w:szCs w:val="24"/>
        </w:rPr>
        <w:t xml:space="preserve">7) Türkiye Yüzyılı Maarif Modeli, Öğretim Programındaki Güncellemeler Ve Değişen Ses/harf Sıralaması Hakkında Bilgilendirme</w:t>
      </w:r>
    </w:p>
    <w:p>
      <w:pPr>
        <w:jc w:val="left"/>
        <w:spacing w:after="100"/>
      </w:pPr>
      <w:r>
        <w:rPr>
          <w:rFonts w:ascii="Times New Roman" w:hAnsi="Times New Roman" w:eastAsia="Times New Roman" w:cs="Times New Roman"/>
          <w:sz w:val="24"/>
          <w:szCs w:val="24"/>
        </w:rPr>
        <w:t xml:space="preserve">8) İlk Okuma Yazma Öğretimi, Çizgi Çalışmaları, Harf Öğretiminin Esasları Ve Velilerin Bu Süreçte Yapacağı Rehberlik Çalışmalarının Görüşülmesi</w:t>
      </w:r>
    </w:p>
    <w:p>
      <w:pPr>
        <w:jc w:val="left"/>
        <w:spacing w:after="100"/>
      </w:pPr>
      <w:r>
        <w:rPr>
          <w:rFonts w:ascii="Times New Roman" w:hAnsi="Times New Roman" w:eastAsia="Times New Roman" w:cs="Times New Roman"/>
          <w:sz w:val="24"/>
          <w:szCs w:val="24"/>
        </w:rPr>
        <w:t xml:space="preserve">9) Öğrencilerin Evde Çalışma Alışkanlıkları, Ödev Takibi, Okuma Alışkanlığı Kazanımı Ve Velilerden Beklenen Desteklerin Açıklanması</w:t>
      </w:r>
    </w:p>
    <w:p>
      <w:pPr>
        <w:jc w:val="left"/>
        <w:spacing w:after="100"/>
      </w:pPr>
      <w:r>
        <w:rPr>
          <w:rFonts w:ascii="Times New Roman" w:hAnsi="Times New Roman" w:eastAsia="Times New Roman" w:cs="Times New Roman"/>
          <w:sz w:val="24"/>
          <w:szCs w:val="24"/>
        </w:rPr>
        <w:t xml:space="preserve">10) Öğrenci Başarısını Etkileyen Ana Unsurların; Düzenli Devam, Aile Desteği, İlgi, Motivasyon, Sorumluluk Ve Çalışma Düzeni Açısından Değerlendirilmesi</w:t>
      </w:r>
    </w:p>
    <w:p>
      <w:pPr>
        <w:jc w:val="left"/>
        <w:spacing w:after="100"/>
      </w:pPr>
      <w:r>
        <w:rPr>
          <w:rFonts w:ascii="Times New Roman" w:hAnsi="Times New Roman" w:eastAsia="Times New Roman" w:cs="Times New Roman"/>
          <w:sz w:val="24"/>
          <w:szCs w:val="24"/>
        </w:rPr>
        <w:t xml:space="preserve">11) Ders Araç Gereçleri, Okul İhtiyaç Listesi, Kaynak Ve Materyal Kullanımı Hakkında Bilgilendirme</w:t>
      </w:r>
    </w:p>
    <w:p>
      <w:pPr>
        <w:jc w:val="left"/>
        <w:spacing w:after="100"/>
      </w:pPr>
      <w:r>
        <w:rPr>
          <w:rFonts w:ascii="Times New Roman" w:hAnsi="Times New Roman" w:eastAsia="Times New Roman" w:cs="Times New Roman"/>
          <w:sz w:val="24"/>
          <w:szCs w:val="24"/>
        </w:rPr>
        <w:t xml:space="preserve">12) Beslenme Saati, Kahvaltının Önemi, Sağlıklı Beslenme Alışkanlıkları Ve Beslenme Çantası Düzeninin Görüşülmesi</w:t>
      </w:r>
    </w:p>
    <w:p>
      <w:pPr>
        <w:jc w:val="left"/>
        <w:spacing w:after="100"/>
      </w:pPr>
      <w:r>
        <w:rPr>
          <w:rFonts w:ascii="Times New Roman" w:hAnsi="Times New Roman" w:eastAsia="Times New Roman" w:cs="Times New Roman"/>
          <w:sz w:val="24"/>
          <w:szCs w:val="24"/>
        </w:rPr>
        <w:t xml:space="preserve">13) Uyku Saatleri, Dinlenme Düzeni Ve Öğrencilerin Okul Başarısına Etkileri Hakkında Bilgilendirme</w:t>
      </w:r>
    </w:p>
    <w:p>
      <w:pPr>
        <w:jc w:val="left"/>
        <w:spacing w:after="100"/>
      </w:pPr>
      <w:r>
        <w:rPr>
          <w:rFonts w:ascii="Times New Roman" w:hAnsi="Times New Roman" w:eastAsia="Times New Roman" w:cs="Times New Roman"/>
          <w:sz w:val="24"/>
          <w:szCs w:val="24"/>
        </w:rPr>
        <w:t xml:space="preserve">14) Kılık Kıyafet, Saç, Beden, Araç-Gereç Temizliği, Tertip Ve Düzen Alışkanlıklarının Kazandırılması</w:t>
      </w:r>
    </w:p>
    <w:p>
      <w:pPr>
        <w:jc w:val="left"/>
        <w:spacing w:after="100"/>
      </w:pPr>
      <w:r>
        <w:rPr>
          <w:rFonts w:ascii="Times New Roman" w:hAnsi="Times New Roman" w:eastAsia="Times New Roman" w:cs="Times New Roman"/>
          <w:sz w:val="24"/>
          <w:szCs w:val="24"/>
        </w:rPr>
        <w:t xml:space="preserve">15) Okula Geliş-Gidiş Saatleri, Güvenli Ulaşım, Nöbet Ve Teslim Süreçleri İle Devam-Devamsızlık Durumlarının Görüşülmesi</w:t>
      </w:r>
    </w:p>
    <w:p>
      <w:pPr>
        <w:jc w:val="left"/>
        <w:spacing w:after="100"/>
      </w:pPr>
      <w:r>
        <w:rPr>
          <w:rFonts w:ascii="Times New Roman" w:hAnsi="Times New Roman" w:eastAsia="Times New Roman" w:cs="Times New Roman"/>
          <w:sz w:val="24"/>
          <w:szCs w:val="24"/>
        </w:rPr>
        <w:t xml:space="preserve">16) Öğretmen-Veli-Okul İş Birliğinin Öğrenci Gelişimine Etkisi, İletişim Kanalları Ve Veli Görüşme Gününün Belirlenmesi</w:t>
      </w:r>
    </w:p>
    <w:p>
      <w:pPr>
        <w:jc w:val="left"/>
        <w:spacing w:after="100"/>
      </w:pPr>
      <w:r>
        <w:rPr>
          <w:rFonts w:ascii="Times New Roman" w:hAnsi="Times New Roman" w:eastAsia="Times New Roman" w:cs="Times New Roman"/>
          <w:sz w:val="24"/>
          <w:szCs w:val="24"/>
        </w:rPr>
        <w:t xml:space="preserve">17) Veli Toplantılarının Verimliliğinin Artırılması, Velilerin Öğrencilere Ve Öğretmene Nasıl Destek Olabileceğinin Görüşülmesi</w:t>
      </w:r>
    </w:p>
    <w:p>
      <w:pPr>
        <w:jc w:val="left"/>
        <w:spacing w:after="100"/>
      </w:pPr>
      <w:r>
        <w:rPr>
          <w:rFonts w:ascii="Times New Roman" w:hAnsi="Times New Roman" w:eastAsia="Times New Roman" w:cs="Times New Roman"/>
          <w:sz w:val="24"/>
          <w:szCs w:val="24"/>
        </w:rPr>
        <w:t xml:space="preserve">18) Teknolojik Araçların Bilinçli Kullanımı, Ekran Süresi, Teknoloji Bağımlılığı Ve Çocukların Dijital Güvenliği Hakkında Bilgilendirme</w:t>
      </w:r>
    </w:p>
    <w:p>
      <w:pPr>
        <w:jc w:val="left"/>
        <w:spacing w:after="100"/>
      </w:pPr>
      <w:r>
        <w:rPr>
          <w:rFonts w:ascii="Times New Roman" w:hAnsi="Times New Roman" w:eastAsia="Times New Roman" w:cs="Times New Roman"/>
          <w:sz w:val="24"/>
          <w:szCs w:val="24"/>
        </w:rPr>
        <w:t xml:space="preserve">19) E-Okul, Öğrenci Tanıma Formları, İletişim Ve Acil Durum Bilgilerinin Eksiksiz Doldurulması</w:t>
      </w:r>
    </w:p>
    <w:p>
      <w:pPr>
        <w:jc w:val="left"/>
        <w:spacing w:after="100"/>
      </w:pPr>
      <w:r>
        <w:rPr>
          <w:rFonts w:ascii="Times New Roman" w:hAnsi="Times New Roman" w:eastAsia="Times New Roman" w:cs="Times New Roman"/>
          <w:sz w:val="24"/>
          <w:szCs w:val="24"/>
        </w:rPr>
        <w:t xml:space="preserve">20) Öğrencilerin Bireysel İhtiyaçları, Uyum Sorunları, Rehberlik Gerektiren Durumlar Ve Öğretmenden Beklentilerin Görüşülmesi</w:t>
      </w:r>
    </w:p>
    <w:p>
      <w:pPr>
        <w:jc w:val="left"/>
        <w:spacing w:after="100"/>
      </w:pPr>
      <w:r>
        <w:rPr>
          <w:rFonts w:ascii="Times New Roman" w:hAnsi="Times New Roman" w:eastAsia="Times New Roman" w:cs="Times New Roman"/>
          <w:sz w:val="24"/>
          <w:szCs w:val="24"/>
        </w:rPr>
        <w:t xml:space="preserve">21) Sınıfın İhtiyaçları, Okul-Aile Birliği Çalışmaları Ve Velilerin Katkı Sağlayabileceği Konuların Değerlendirilmesi</w:t>
      </w:r>
    </w:p>
    <w:p>
      <w:pPr>
        <w:jc w:val="left"/>
        <w:spacing w:after="100"/>
      </w:pPr>
      <w:r>
        <w:rPr>
          <w:rFonts w:ascii="Times New Roman" w:hAnsi="Times New Roman" w:eastAsia="Times New Roman" w:cs="Times New Roman"/>
          <w:sz w:val="24"/>
          <w:szCs w:val="24"/>
        </w:rPr>
        <w:t xml:space="preserve">22) Sınıf Veli Temsilcisinin Seçilmesi</w:t>
      </w:r>
    </w:p>
    <w:p>
      <w:pPr>
        <w:jc w:val="left"/>
        <w:spacing w:after="100"/>
      </w:pPr>
      <w:r>
        <w:rPr>
          <w:rFonts w:ascii="Times New Roman" w:hAnsi="Times New Roman" w:eastAsia="Times New Roman" w:cs="Times New Roman"/>
          <w:sz w:val="24"/>
          <w:szCs w:val="24"/>
        </w:rPr>
        <w:t xml:space="preserve">23) Dilek, Temenni Ve Önerilerin Alınması</w:t>
      </w:r>
    </w:p>
    <w:p>
      <w:pPr>
        <w:jc w:val="left"/>
        <w:spacing w:after="100"/>
      </w:pPr>
      <w:r>
        <w:rPr>
          <w:rFonts w:ascii="Times New Roman" w:hAnsi="Times New Roman" w:eastAsia="Times New Roman" w:cs="Times New Roman"/>
          <w:sz w:val="24"/>
          <w:szCs w:val="24"/>
        </w:rPr>
        <w:t xml:space="preserve">24) Kapanış</w:t>
      </w:r>
    </w:p>
    <w:p/>
    <w:p>
      <w:pPr>
        <w:jc w:val="center"/>
        <w:spacing w:after="20"/>
      </w:pPr>
      <w:r>
        <w:rPr>
          <w:rFonts w:ascii="Times New Roman" w:hAnsi="Times New Roman" w:eastAsia="Times New Roman" w:cs="Times New Roman"/>
          <w:sz w:val="24"/>
          <w:szCs w:val="24"/>
          <w:b w:val="1"/>
          <w:bCs w:val="1"/>
        </w:rPr>
        <w:t xml:space="preserve">UYGUNDUR</w:t>
      </w:r>
    </w:p>
    <w:p>
      <w:pPr>
        <w:jc w:val="center"/>
        <w:spacing w:after="220"/>
      </w:pPr>
      <w:r>
        <w:rPr>
          <w:rFonts w:ascii="Times New Roman" w:hAnsi="Times New Roman" w:eastAsia="Times New Roman" w:cs="Times New Roman"/>
          <w:sz w:val="24"/>
          <w:szCs w:val="24"/>
        </w:rPr>
        <w:t xml:space="preserve">16.09.2026</w:t>
      </w:r>
    </w:p>
    <w:p>
      <w:pPr>
        <w:jc w:val="center"/>
        <w:spacing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1/E SINIF 1. DÖNEM VELİ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Saygı Duruşu Ve İstiklal Marşı</w:t>
      </w:r>
    </w:p>
    <w:p>
      <w:pPr>
        <w:jc w:val="both"/>
        <w:spacing w:after="120"/>
      </w:pPr>
      <w:r>
        <w:rPr>
          <w:rFonts w:ascii="Times New Roman" w:hAnsi="Times New Roman" w:eastAsia="Times New Roman" w:cs="Times New Roman"/>
          <w:sz w:val="24"/>
          <w:szCs w:val="24"/>
        </w:rPr>
        <w:t xml:space="preserve">Toplantı, </w:t>
      </w: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açıldı. Saygı duruşunda bulunuldu ve İstiklal Marşı okundu. Toplantının 1/E sınıfı öğrencilerinin eğitim-öğretim süreçlerini desteklemek amacıyla gerçekleştirildiği belirtildi.</w:t>
      </w:r>
    </w:p>
    <w:p/>
    <w:p>
      <w:pPr>
        <w:jc w:val="left"/>
        <w:spacing w:after="80"/>
      </w:pPr>
      <w:r>
        <w:rPr>
          <w:rFonts w:ascii="Times New Roman" w:hAnsi="Times New Roman" w:eastAsia="Times New Roman" w:cs="Times New Roman"/>
          <w:sz w:val="24"/>
          <w:szCs w:val="24"/>
          <w:b w:val="1"/>
          <w:bCs w:val="1"/>
        </w:rPr>
        <w:t xml:space="preserve">2) Yoklama Yapılması, Veli İmza Listesinin Alınması Ve Toplantı Gündem Maddelerinin Okunması</w:t>
      </w:r>
    </w:p>
    <w:p>
      <w:pPr>
        <w:jc w:val="both"/>
        <w:spacing w:after="120"/>
      </w:pPr>
      <w:r>
        <w:rPr>
          <w:rFonts w:ascii="Times New Roman" w:hAnsi="Times New Roman" w:eastAsia="Times New Roman" w:cs="Times New Roman"/>
          <w:sz w:val="24"/>
          <w:szCs w:val="24"/>
        </w:rPr>
        <w:t xml:space="preserve">Katılımcı yoklaması yapıldı ve hazır bulunan velilerden imza listesi alındı. Toplantı gündem maddeleri </w:t>
      </w: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okunarak katılımcıların bilgisine sunuldu. Gündem sırasına uygun şekilde görüşmelerin yürütüleceği ifade edildi.</w:t>
      </w:r>
    </w:p>
    <w:p/>
    <w:p>
      <w:pPr>
        <w:jc w:val="left"/>
        <w:spacing w:after="80"/>
      </w:pPr>
      <w:r>
        <w:rPr>
          <w:rFonts w:ascii="Times New Roman" w:hAnsi="Times New Roman" w:eastAsia="Times New Roman" w:cs="Times New Roman"/>
          <w:sz w:val="24"/>
          <w:szCs w:val="24"/>
          <w:b w:val="1"/>
          <w:bCs w:val="1"/>
        </w:rPr>
        <w:t xml:space="preserve">3) Sınıf Öğretmeninin Kendini Tanıtması, Velilerle Tanışma Ve Açılış Konuşmasının Yapılması</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kendini tanıttı ve velilerle tanışma gerçekleştirildi. Öğrencilerin akademik, sosyal ve duygusal gelişimlerinin birlikte takip edilmesinin önemi vurgulandı. Okul-aile iş birliğinin düzenli iletişim yoluyla güçlendirilmesinin gerekli olduğu belirtildi.</w:t>
      </w:r>
    </w:p>
    <w:p/>
    <w:p>
      <w:pPr>
        <w:jc w:val="left"/>
        <w:spacing w:after="80"/>
      </w:pPr>
      <w:r>
        <w:rPr>
          <w:rFonts w:ascii="Times New Roman" w:hAnsi="Times New Roman" w:eastAsia="Times New Roman" w:cs="Times New Roman"/>
          <w:sz w:val="24"/>
          <w:szCs w:val="24"/>
          <w:b w:val="1"/>
          <w:bCs w:val="1"/>
        </w:rPr>
        <w:t xml:space="preserve">4) Okul, Sınıf Ve Toplantı İşleyişine İlişkin Temel Kuralların Görüşülmesi</w:t>
      </w:r>
    </w:p>
    <w:p>
      <w:pPr>
        <w:jc w:val="both"/>
        <w:spacing w:after="120"/>
      </w:pPr>
      <w:r>
        <w:rPr>
          <w:rFonts w:ascii="Times New Roman" w:hAnsi="Times New Roman" w:eastAsia="Times New Roman" w:cs="Times New Roman"/>
          <w:sz w:val="24"/>
          <w:szCs w:val="24"/>
        </w:rPr>
        <w:t xml:space="preserve">Okula zamanında devam edilmesi, öğrencilerin ders araç gereçlerini eksiksiz getirmesi ve okul kurallarına uyulmasının önemi görüşüldü. Veli görüşmelerinin önceden randevu alınarak ve ders düzenini aksatmayacak şekilde yapılması gerektiği belirtildi. Öğrencilerin güvenliği, sınıf düzeni ve sağlıklı iletişim açısından okul yönetmeliklerine uyulmasının gerekli olduğu vurgulandı.</w:t>
      </w:r>
    </w:p>
    <w:p/>
    <w:p>
      <w:pPr>
        <w:jc w:val="left"/>
        <w:spacing w:after="80"/>
      </w:pPr>
      <w:r>
        <w:rPr>
          <w:rFonts w:ascii="Times New Roman" w:hAnsi="Times New Roman" w:eastAsia="Times New Roman" w:cs="Times New Roman"/>
          <w:sz w:val="24"/>
          <w:szCs w:val="24"/>
          <w:b w:val="1"/>
          <w:bCs w:val="1"/>
        </w:rPr>
        <w:t xml:space="preserve">5) 1. Sınıf Öğrencilerinin Yaş Dönemi Özellikleri, Okula Uyum Süreci Ve Sosyal-Duygusal Gelişimlerinin Değerlendirilmesi</w:t>
      </w:r>
    </w:p>
    <w:p>
      <w:pPr>
        <w:jc w:val="both"/>
        <w:spacing w:after="120"/>
      </w:pPr>
      <w:r>
        <w:rPr>
          <w:rFonts w:ascii="Times New Roman" w:hAnsi="Times New Roman" w:eastAsia="Times New Roman" w:cs="Times New Roman"/>
          <w:sz w:val="24"/>
          <w:szCs w:val="24"/>
        </w:rPr>
        <w:t xml:space="preserve">Birinci sınıf öğrencilerinin okula uyum sürecinde sabır, düzen ve olumlu pekiştirmenin önemli olduğu ifade edildi. Öğrencilerin bireysel gelişim hızlarının farklı olabileceği, kıyaslama yapılmaması gerektiği belirtildi. Ev ortamında düzenli uyku, dengeli beslenme, kitap okuma ve sorumluluk alışkanlıklarının desteklenmesinin faydalı olacağı değerlendirildi. Öğrencilerin duygularını rahatça ifade edebilmelerine fırsat verilmesinin sosyal-duygusal gelişimlerine katkı sağlayacağı vurgulandı.</w:t>
      </w:r>
    </w:p>
    <w:p/>
    <w:p>
      <w:pPr>
        <w:jc w:val="left"/>
        <w:spacing w:after="80"/>
      </w:pPr>
      <w:r>
        <w:rPr>
          <w:rFonts w:ascii="Times New Roman" w:hAnsi="Times New Roman" w:eastAsia="Times New Roman" w:cs="Times New Roman"/>
          <w:sz w:val="24"/>
          <w:szCs w:val="24"/>
          <w:b w:val="1"/>
          <w:bCs w:val="1"/>
        </w:rPr>
        <w:t xml:space="preserve">6) Birinci Sınıfta Yürütülecek Dersler, Ders Programı, Uyum Haftası Ve Dönem Boyunca Yapılacak Çalışmalar Hakkında Bilgilendirme</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birinci sınıfta yürütülecek dersler, haftalık ders programı ve uyum haftasında gerçekleştirilen çalışmalar hakkında bilgilendirme yapıldı. Öğrencilerin okul ortamına, sınıf kurallarına ve günlük eğitim düzenine uyum sağlamalarının önemi vurgulandı. Dönem boyunca yapılacak akademik, sosyal ve kültürel çalışmaların planlı biçimde yürütüleceği ifade edildi. Velilerin duyuru ve bilgilendirmeleri düzenli takip etmelerinin gerekli olduğu belirtildi.</w:t>
      </w:r>
    </w:p>
    <w:p/>
    <w:p>
      <w:pPr>
        <w:jc w:val="left"/>
        <w:spacing w:after="80"/>
      </w:pPr>
      <w:r>
        <w:rPr>
          <w:rFonts w:ascii="Times New Roman" w:hAnsi="Times New Roman" w:eastAsia="Times New Roman" w:cs="Times New Roman"/>
          <w:sz w:val="24"/>
          <w:szCs w:val="24"/>
          <w:b w:val="1"/>
          <w:bCs w:val="1"/>
        </w:rPr>
        <w:t xml:space="preserve">7) Türkiye Yüzyılı Maarif Modeli, Öğretim Programındaki Güncellemeler Ve Değişen Ses/harf Sıralaması Hakkında Bilgilendirme</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Türkiye Yüzyılı Maarif Modeli kapsamında öğretim programında yapılan güncellemeler hakkında açıklama yapıldı. İlk okuma yazma öğretiminde uygulanacak ses ve harf sıralamasına ilişkin değişiklikler velilere aktarıldı. Öğretim sürecinin öğrencilerin gelişim özellikleri dikkate alınarak aşamalı şekilde yürütüleceği vurgulandı. Evde yapılacak çalışmaların sınıfta uygulanan yöntemlerle uyumlu olmasının önemi belirtildi.</w:t>
      </w:r>
    </w:p>
    <w:p/>
    <w:p>
      <w:pPr>
        <w:jc w:val="left"/>
        <w:spacing w:after="80"/>
      </w:pPr>
      <w:r>
        <w:rPr>
          <w:rFonts w:ascii="Times New Roman" w:hAnsi="Times New Roman" w:eastAsia="Times New Roman" w:cs="Times New Roman"/>
          <w:sz w:val="24"/>
          <w:szCs w:val="24"/>
          <w:b w:val="1"/>
          <w:bCs w:val="1"/>
        </w:rPr>
        <w:t xml:space="preserve">8) İlk Okuma Yazma Öğretimi, Çizgi Çalışmaları, Harf Öğretiminin Esasları Ve Velilerin Bu Süreçte Yapacağı Rehberlik Çalışmalarının Görüşülmesi</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ilk okuma yazma öğretiminde çizgi çalışmalarının, doğru kalem tutmanın ve harflerin yazım yönlerinin önemi açıklandı. Harf öğretiminin belirlenen sıra ve yöntem doğrultusunda yürütüleceği ifade edildi. Velilerin öğrencileri zorlamadan, kısa süreli ve düzenli tekrarlarla desteklemelerinin uygun olacağı belirtildi. Yazı çalışmalarında öğrencilerin defter düzeni ve yazım kurallarına dikkat etmelerinin gerektiği vurgulandı.</w:t>
      </w:r>
    </w:p>
    <w:p/>
    <w:p>
      <w:pPr>
        <w:jc w:val="left"/>
        <w:spacing w:after="80"/>
      </w:pPr>
      <w:r>
        <w:rPr>
          <w:rFonts w:ascii="Times New Roman" w:hAnsi="Times New Roman" w:eastAsia="Times New Roman" w:cs="Times New Roman"/>
          <w:sz w:val="24"/>
          <w:szCs w:val="24"/>
          <w:b w:val="1"/>
          <w:bCs w:val="1"/>
        </w:rPr>
        <w:t xml:space="preserve">9) Öğrencilerin Evde Çalışma Alışkanlıkları, Ödev Takibi, Okuma Alışkanlığı Kazanımı Ve Velilerden Beklenen Desteklerin Açıklanması</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evde düzenli çalışma alışkanlığı kazandırılmasının öğrencilerin öğrenme sürecine katkısı değerlendirildi. Verilen ödevlerin zamanında ve öğrencinin kendi çabasıyla yapmasının önemli olduğu belirtildi. Okuma alışkanlığının geliştirilmesi amacıyla her gün yaş ve seviyeye uygun metinlerle çalışma yapılması gerektiği ifade edildi. Velilerin çalışma ortamını düzenlemeleri, ödevleri kontrol etmeleri ve öğrenciyi olumlu ifadelerle desteklemeleri gerektiği vurgulandı.</w:t>
      </w:r>
    </w:p>
    <w:p/>
    <w:p>
      <w:pPr>
        <w:jc w:val="left"/>
        <w:spacing w:after="80"/>
      </w:pPr>
      <w:r>
        <w:rPr>
          <w:rFonts w:ascii="Times New Roman" w:hAnsi="Times New Roman" w:eastAsia="Times New Roman" w:cs="Times New Roman"/>
          <w:sz w:val="24"/>
          <w:szCs w:val="24"/>
          <w:b w:val="1"/>
          <w:bCs w:val="1"/>
        </w:rPr>
        <w:t xml:space="preserve">10) Öğrenci Başarısını Etkileyen Ana Unsurların; Düzenli Devam, Aile Desteği, İlgi, Motivasyon, Sorumluluk Ve Çalışma Düzeni Açısından Değerlendirilmesi</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öğrenci başarısında düzenli okul devamının, aile desteğinin, ilgi ve motivasyonun önemli unsurlar olduğu belirtildi. Öğrencilerin sorumluluk duygusu kazanmaları için günlük çalışma düzeni oluşturmalarının gerekli olduğu ifade edildi. Devamsızlığın öğrenme kayıplarına neden olabileceği vurgulandı. Öğrencilerin başarılarının kendi gelişim düzeyleri dikkate alınarak takip edilmesinin uygun olacağı değerlendirildi.</w:t>
      </w:r>
    </w:p>
    <w:p/>
    <w:p>
      <w:pPr>
        <w:jc w:val="left"/>
        <w:spacing w:after="80"/>
      </w:pPr>
      <w:r>
        <w:rPr>
          <w:rFonts w:ascii="Times New Roman" w:hAnsi="Times New Roman" w:eastAsia="Times New Roman" w:cs="Times New Roman"/>
          <w:sz w:val="24"/>
          <w:szCs w:val="24"/>
          <w:b w:val="1"/>
          <w:bCs w:val="1"/>
        </w:rPr>
        <w:t xml:space="preserve">11) Ders Araç Gereçleri, Okul İhtiyaç Listesi, Kaynak Ve Materyal Kullanımı Hakkında Bilgilendirme</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derslerde kullanılacak temel araç gereçler ve okul ihtiyaç listesi hakkında bilgilendirme yapıldı. Öğrencilerin kalem, silgi, defter, boya malzemeleri ve diğer materyallerini eksiksiz getirmelerinin ders verimliliği açısından önemli olduğu belirtildi. Kaynak ve yardımcı materyallerin öğretim programına uygun, düzenli ve amaçlı kullanılacağı ifade edildi. Araç gereçlerin üzerine öğrenciyi ayırt edecek işaretler konulmasının kayıpları azaltacağı vurgulandı.</w:t>
      </w:r>
    </w:p>
    <w:p/>
    <w:p>
      <w:pPr>
        <w:jc w:val="left"/>
        <w:spacing w:after="80"/>
      </w:pPr>
      <w:r>
        <w:rPr>
          <w:rFonts w:ascii="Times New Roman" w:hAnsi="Times New Roman" w:eastAsia="Times New Roman" w:cs="Times New Roman"/>
          <w:sz w:val="24"/>
          <w:szCs w:val="24"/>
          <w:b w:val="1"/>
          <w:bCs w:val="1"/>
        </w:rPr>
        <w:t xml:space="preserve">12) Beslenme Saati, Kahvaltının Önemi, Sağlıklı Beslenme Alışkanlıkları Ve Beslenme Çantası Düzeninin Görüşülmesi</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beslenme saatinin öğrencilerin gelişimi ve derslere katılımı açısından önemi açıklandı. Kahvaltı yapmadan okula gelinmemesi, beslenme çantalarında sağlıklı ve dengeli yiyeceklere yer verilmesi gerektiği belirtildi. Ambalajlı, aşırı şekerli ve gazlı ürünlerin mümkün olduğunca tercih edilmemesi gerektiği vurgulandı. Beslenme çantalarının temiz, düzenli ve öğrencilerin kolay kullanabileceği şekilde hazırlanması görüşüldü.</w:t>
      </w:r>
    </w:p>
    <w:p/>
    <w:p>
      <w:pPr>
        <w:jc w:val="left"/>
        <w:spacing w:after="80"/>
      </w:pPr>
      <w:r>
        <w:rPr>
          <w:rFonts w:ascii="Times New Roman" w:hAnsi="Times New Roman" w:eastAsia="Times New Roman" w:cs="Times New Roman"/>
          <w:sz w:val="24"/>
          <w:szCs w:val="24"/>
          <w:b w:val="1"/>
          <w:bCs w:val="1"/>
        </w:rPr>
        <w:t xml:space="preserve">13) Uyku Saatleri, Dinlenme Düzeni Ve Öğrencilerin Okul Başarısına Etkileri Hakkında Bilgilendirme</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düzenli uyku ve dinlenme alışkanlıklarının öğrencilerin dikkat, öğrenme ve davranışları üzerindeki etkileri hakkında bilgilendirme yapıldı. Öğrencilerin yaşlarına uygun saatlerde uyumasının ve sabah okula dinlenmiş gelmesinin gerekli olduğu ifade edildi. Geç saatlere kadar televizyon, telefon ve tablet kullanımının uyku düzenini olumsuz etkilediği belirtildi. Evde oluşturulacak düzenli çalışma ve dinlenme planının okul başarısını destekleyeceği vurgulandı.</w:t>
      </w:r>
    </w:p>
    <w:p/>
    <w:p>
      <w:pPr>
        <w:jc w:val="left"/>
        <w:spacing w:after="80"/>
      </w:pPr>
      <w:r>
        <w:rPr>
          <w:rFonts w:ascii="Times New Roman" w:hAnsi="Times New Roman" w:eastAsia="Times New Roman" w:cs="Times New Roman"/>
          <w:sz w:val="24"/>
          <w:szCs w:val="24"/>
          <w:b w:val="1"/>
          <w:bCs w:val="1"/>
        </w:rPr>
        <w:t xml:space="preserve">14) Kılık Kıyafet, Saç, Beden, Araç-Gereç Temizliği, Tertip Ve Düzen Alışkanlıklarının Kazandırılması</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öğrencilerin okula temiz, düzenli ve okul kurallarına uygun kıyafetlerle gelmelerinin önemi belirtildi. Saç, el, tırnak ve beden temizliğine dikkat edilmesinin sağlık ve sosyal gelişim açısından gerekli olduğu ifade edildi. Ders araç gereçlerinin temiz, düzenli ve kullanılabilir durumda bulundurulması gerektiği vurgulandı. Öğrencilere tertip, düzen ve sorumluluk alışkanlıklarının ev ve okul iş birliğiyle kazandırılmasının uygun olacağı değerlendirildi.</w:t>
      </w:r>
    </w:p>
    <w:p/>
    <w:p>
      <w:pPr>
        <w:jc w:val="left"/>
        <w:spacing w:after="80"/>
      </w:pPr>
      <w:r>
        <w:rPr>
          <w:rFonts w:ascii="Times New Roman" w:hAnsi="Times New Roman" w:eastAsia="Times New Roman" w:cs="Times New Roman"/>
          <w:sz w:val="24"/>
          <w:szCs w:val="24"/>
          <w:b w:val="1"/>
          <w:bCs w:val="1"/>
        </w:rPr>
        <w:t xml:space="preserve">15) Okula Geliş-Gidiş Saatleri, Güvenli Ulaşım, Nöbet Ve Teslim Süreçleri İle Devam-Devamsızlık Durumlarının Görüşülmesi</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öğrencilerin okula zamanında gelmeleri ve ders başlangıcından önce sınıfta hazır bulunmalarının önemi belirtildi. Okula geliş ve gidişlerde güvenli ulaşım kurallarına uyulması, öğrencilerin yetkisiz kişilerle gönderilmemesi gerektiği ifade edildi. Teslim süreçlerinde belirlenen düzenin takip edilmesinin öğrenci güvenliği açısından gerekli olduğu vurgulandı. Devamsızlık durumlarında okulun zamanında bilgilendirilmesi ve öğrencilerin derslerden geri kalmalarının önlenmesi gerektiği görüşüldü.</w:t>
      </w:r>
    </w:p>
    <w:p/>
    <w:p>
      <w:pPr>
        <w:jc w:val="left"/>
        <w:spacing w:after="80"/>
      </w:pPr>
      <w:r>
        <w:rPr>
          <w:rFonts w:ascii="Times New Roman" w:hAnsi="Times New Roman" w:eastAsia="Times New Roman" w:cs="Times New Roman"/>
          <w:sz w:val="24"/>
          <w:szCs w:val="24"/>
          <w:b w:val="1"/>
          <w:bCs w:val="1"/>
        </w:rPr>
        <w:t xml:space="preserve">16) Öğretmen-Veli-Okul İş Birliğinin Öğrenci Gelişimine Etkisi, İletişim Kanalları Ve Veli Görüşme Gününün Belirlenmesi</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öğretmen-veli-okul iş birliğinin öğrencilerin akademik, sosyal ve duygusal gelişimine katkısı hakkında bilgilendirme yapıldı. Velilerle düzenli ve karşılıklı iletişim kurulmasının öğrencilerin okula uyum sürecini destekleyeceği vurgulandı. İletişimin öncelikle belirlenen resmi iletişim kanalları üzerinden yürütülmesi gerektiği ifade edildi. Veli görüşmelerinin haftanın belirlenen bir gününde, önceden randevu alınarak gerçekleştirilmesi hususu görüşüldü.</w:t>
      </w:r>
    </w:p>
    <w:p/>
    <w:p>
      <w:pPr>
        <w:jc w:val="left"/>
        <w:spacing w:after="80"/>
      </w:pPr>
      <w:r>
        <w:rPr>
          <w:rFonts w:ascii="Times New Roman" w:hAnsi="Times New Roman" w:eastAsia="Times New Roman" w:cs="Times New Roman"/>
          <w:sz w:val="24"/>
          <w:szCs w:val="24"/>
          <w:b w:val="1"/>
          <w:bCs w:val="1"/>
        </w:rPr>
        <w:t xml:space="preserve">17) Veli Toplantılarının Verimliliğinin Artırılması, Velilerin Öğrencilere Ve Öğretmene Nasıl Destek Olabileceğinin Görüşülmesi</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veli toplantılarına düzenli katılımın, öğrencilerin gelişim süreçlerinin takip edilmesi açısından önemli olduğu belirtildi. Toplantılarda gündem maddelerine bağlı kalınmasının ve görüşlerin çözüm odaklı paylaşılmasının verimliliği artıracağı ifade edildi. Velilerin evde düzenli çalışma alışkanlığı, okuma etkinlikleri ve okul kurallarına uyum konularında öğrencilere destek olmalarının gerekli olduğu vurgulandı. Öğretim sürecinde kullanılan materyallerin düzenli kontrol edilmesi gerektiği değerlendirildi.</w:t>
      </w:r>
    </w:p>
    <w:p/>
    <w:p>
      <w:pPr>
        <w:jc w:val="left"/>
        <w:spacing w:after="80"/>
      </w:pPr>
      <w:r>
        <w:rPr>
          <w:rFonts w:ascii="Times New Roman" w:hAnsi="Times New Roman" w:eastAsia="Times New Roman" w:cs="Times New Roman"/>
          <w:sz w:val="24"/>
          <w:szCs w:val="24"/>
          <w:b w:val="1"/>
          <w:bCs w:val="1"/>
        </w:rPr>
        <w:t xml:space="preserve">18) Teknolojik Araçların Bilinçli Kullanımı, Ekran Süresi, Teknoloji Bağımlılığı Ve Çocukların Dijital Güvenliği Hakkında Bilgilendirme</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teknolojik araçların yaş düzeyine uygun, kontrollü ve amaçlı kullanılmasının önemi hakkında bilgilendirme yapıldı. Ekran süresinin sınırlandırılmasının, öğrencilerin uyku düzeni, dikkat gelişimi ve sosyal ilişkileri açısından gerekli olduğu belirtildi. Teknoloji bağımlılığına ilişkin belirtilerin takip edilmesi ve dijital ortamlarda güvenlik kurallarına uyulması gerektiği vurgulandı. Öğrencilerin kişisel bilgilerinin, fotoğraflarının ve okul bilgilerinin dijital ortamlarda izinsiz paylaşılmaması gerektiği ifade edildi.</w:t>
      </w:r>
    </w:p>
    <w:p/>
    <w:p>
      <w:pPr>
        <w:jc w:val="left"/>
        <w:spacing w:after="80"/>
      </w:pPr>
      <w:r>
        <w:rPr>
          <w:rFonts w:ascii="Times New Roman" w:hAnsi="Times New Roman" w:eastAsia="Times New Roman" w:cs="Times New Roman"/>
          <w:sz w:val="24"/>
          <w:szCs w:val="24"/>
          <w:b w:val="1"/>
          <w:bCs w:val="1"/>
        </w:rPr>
        <w:t xml:space="preserve">19) E-Okul, Öğrenci Tanıma Formları, İletişim Ve Acil Durum Bilgilerinin Eksiksiz Doldurulması</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e-Okul sistemindeki iletişim bilgilerinin güncel tutulmasının okul-veli iletişimi açısından önem taşıdığı belirtildi. Öğrenci tanıma formlarının eksiksiz ve doğru bilgilerle doldurulması gerektiği ifade edildi. Acil durumlarda kullanılacak telefon numaraları, adres bilgileri ve sağlıkla ilgili gerekli bilgilerin zamanında bildirilmesinin önemine dikkat çekildi. Bilgilerde değişiklik olması hâlinde okul yönetimine ve sınıf öğretmenine gecikmeksizin bilgi verilmesi gerektiği tutanağa geçirildi.</w:t>
      </w:r>
    </w:p>
    <w:p/>
    <w:p>
      <w:pPr>
        <w:jc w:val="left"/>
        <w:spacing w:after="80"/>
      </w:pPr>
      <w:r>
        <w:rPr>
          <w:rFonts w:ascii="Times New Roman" w:hAnsi="Times New Roman" w:eastAsia="Times New Roman" w:cs="Times New Roman"/>
          <w:sz w:val="24"/>
          <w:szCs w:val="24"/>
          <w:b w:val="1"/>
          <w:bCs w:val="1"/>
        </w:rPr>
        <w:t xml:space="preserve">20) Öğrencilerin Bireysel İhtiyaçları, Uyum Sorunları, Rehberlik Gerektiren Durumlar Ve Öğretmenden Beklentilerin Görüşülmesi</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öğrencilerin bireysel farklılıklarının dikkate alınarak eğitim sürecinin takip edildiği belirtildi. Okula uyum, arkadaş ilişkileri, ders içi katılım ve davranış gelişimi konusunda gözlem yapılmasının önemli olduğu ifade edildi. Rehberlik gerektiren durumların erken fark edilerek uygun yönlendirmelerin yapılacağı vurgulandı. Velilerin öğrencilerle ilgili gözlem ve beklentilerini uygun iletişim kanalları aracılığıyla paylaşmalarının yararlı olacağı değerlendirildi.</w:t>
      </w:r>
    </w:p>
    <w:p/>
    <w:p>
      <w:pPr>
        <w:jc w:val="left"/>
        <w:spacing w:after="80"/>
      </w:pPr>
      <w:r>
        <w:rPr>
          <w:rFonts w:ascii="Times New Roman" w:hAnsi="Times New Roman" w:eastAsia="Times New Roman" w:cs="Times New Roman"/>
          <w:sz w:val="24"/>
          <w:szCs w:val="24"/>
          <w:b w:val="1"/>
          <w:bCs w:val="1"/>
        </w:rPr>
        <w:t xml:space="preserve">21) Sınıfın İhtiyaçları, Okul-Aile Birliği Çalışmaları Ve Velilerin Katkı Sağlayabileceği Konuların Değerlendirilmesi</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sınıfın eğitim araç-gereçleri, temizlik düzeni ve öğrencilerin gelişimini destekleyecek materyal ihtiyaçları hakkında bilgi verildi. Okul-aile birliği çalışmalarına gönüllü katkı sunulmasının öğrencilerin eğitim ortamına olumlu katkı sağlayacağı belirtildi. İhtiyaçların öncelik sırasına göre belirlenmesi ve yapılacak katkıların okul yönetimi ile koordineli yürütülmesi gerektiği vurgulandı.</w:t>
      </w:r>
    </w:p>
    <w:p/>
    <w:p>
      <w:pPr>
        <w:jc w:val="left"/>
        <w:spacing w:after="80"/>
      </w:pPr>
      <w:r>
        <w:rPr>
          <w:rFonts w:ascii="Times New Roman" w:hAnsi="Times New Roman" w:eastAsia="Times New Roman" w:cs="Times New Roman"/>
          <w:sz w:val="24"/>
          <w:szCs w:val="24"/>
          <w:b w:val="1"/>
          <w:bCs w:val="1"/>
        </w:rPr>
        <w:t xml:space="preserve">22) Sınıf Veli Temsilcisinin Seçilmesi</w:t>
      </w:r>
    </w:p>
    <w:p>
      <w:pPr>
        <w:jc w:val="both"/>
        <w:spacing w:after="120"/>
      </w:pPr>
      <w:r>
        <w:rPr>
          <w:rFonts w:ascii="Times New Roman" w:hAnsi="Times New Roman" w:eastAsia="Times New Roman" w:cs="Times New Roman"/>
          <w:sz w:val="24"/>
          <w:szCs w:val="24"/>
        </w:rPr>
        <w:t xml:space="preserve">Sınıf veli temsilciliği seçiminin usulüne uygun şekilde yapılması görüşüldü. Temsilcinin sınıf ile veliler arasındaki iletişimi güçlendirmesi, ihtiyaç ve önerileri düzenli biçimde iletmesi gerektiği ifade edildi. Adaylık başvurularının alınmasının ardından seçim sürecinin gizli oy ve açık sayım esasına göre yürütülmesi hususu değerlendirildi.</w:t>
      </w:r>
    </w:p>
    <w:p/>
    <w:p>
      <w:pPr>
        <w:jc w:val="left"/>
        <w:spacing w:after="80"/>
      </w:pPr>
      <w:r>
        <w:rPr>
          <w:rFonts w:ascii="Times New Roman" w:hAnsi="Times New Roman" w:eastAsia="Times New Roman" w:cs="Times New Roman"/>
          <w:sz w:val="24"/>
          <w:szCs w:val="24"/>
          <w:b w:val="1"/>
          <w:bCs w:val="1"/>
        </w:rPr>
        <w:t xml:space="preserve">23) Dilek, Temenni Ve Önerilerin Alınması</w:t>
      </w:r>
    </w:p>
    <w:p>
      <w:pPr>
        <w:jc w:val="both"/>
        <w:spacing w:after="120"/>
      </w:pPr>
      <w:r>
        <w:rPr>
          <w:rFonts w:ascii="Times New Roman" w:hAnsi="Times New Roman" w:eastAsia="Times New Roman" w:cs="Times New Roman"/>
          <w:sz w:val="24"/>
          <w:szCs w:val="24"/>
          <w:b w:val="1"/>
          <w:bCs w:val="1"/>
        </w:rPr>
        <w:t xml:space="preserve">Sınıf Öğretmeni</w:t>
      </w:r>
      <w:r>
        <w:rPr>
          <w:rFonts w:ascii="Times New Roman" w:hAnsi="Times New Roman" w:eastAsia="Times New Roman" w:cs="Times New Roman"/>
          <w:sz w:val="24"/>
          <w:szCs w:val="24"/>
        </w:rPr>
        <w:t xml:space="preserve"> tarafından öğrencilerin düzenli devamı, evde yapılan çalışmaların takip edilmesi ve okul kurallarına uyum konusunda velilerin desteğinin önemli olduğu belirtildi. Velilerin gündeme ilişkin dilek, temenni ve önerilerini sonraki toplantılarda veya uygun iletişim kanalları aracılığıyla iletebilecekleri ifade edildi. Toplantıda paylaşılan hususlar tutanağa geçirildi.</w:t>
      </w:r>
    </w:p>
    <w:p/>
    <w:p>
      <w:pPr>
        <w:jc w:val="left"/>
        <w:spacing w:after="80"/>
      </w:pPr>
      <w:r>
        <w:rPr>
          <w:rFonts w:ascii="Times New Roman" w:hAnsi="Times New Roman" w:eastAsia="Times New Roman" w:cs="Times New Roman"/>
          <w:sz w:val="24"/>
          <w:szCs w:val="24"/>
          <w:b w:val="1"/>
          <w:bCs w:val="1"/>
        </w:rPr>
        <w:t xml:space="preserve">24) Kapanış</w:t>
      </w:r>
    </w:p>
    <w:p>
      <w:pPr>
        <w:jc w:val="both"/>
        <w:spacing w:after="120"/>
      </w:pPr>
      <w:r>
        <w:rPr>
          <w:rFonts w:ascii="Times New Roman" w:hAnsi="Times New Roman" w:eastAsia="Times New Roman" w:cs="Times New Roman"/>
          <w:sz w:val="24"/>
          <w:szCs w:val="24"/>
        </w:rPr>
        <w:t xml:space="preserve">Gündem maddelerinin tamamının görüşüldüğü belirtildi. Alınan kararların öğrencilerin eğitim sürecine katkı sağlaması temenni edildi. Toplantı, katılım sağlayan velilere teşekkür edilerek sona erdirildi.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1/E SINIF 1. DÖNEM VELİ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Öğrencilerin okula düzenli ve zamanında devamlarının takip edilmesine karar verildi.</w:t>
      </w:r>
    </w:p>
    <w:p>
      <w:pPr>
        <w:jc w:val="both"/>
        <w:spacing w:after="120"/>
      </w:pPr>
      <w:r>
        <w:rPr>
          <w:rFonts w:ascii="Times New Roman" w:hAnsi="Times New Roman" w:eastAsia="Times New Roman" w:cs="Times New Roman"/>
          <w:sz w:val="24"/>
          <w:szCs w:val="24"/>
        </w:rPr>
        <w:t xml:space="preserve">2) Ders araç gereçlerinin her gün eksiksiz hazırlanarak okula gönderilmesine karar verildi.</w:t>
      </w:r>
    </w:p>
    <w:p>
      <w:pPr>
        <w:jc w:val="both"/>
        <w:spacing w:after="120"/>
      </w:pPr>
      <w:r>
        <w:rPr>
          <w:rFonts w:ascii="Times New Roman" w:hAnsi="Times New Roman" w:eastAsia="Times New Roman" w:cs="Times New Roman"/>
          <w:sz w:val="24"/>
          <w:szCs w:val="24"/>
        </w:rPr>
        <w:t xml:space="preserve">3) Okul-aile iletişiminin duyurulan iletişim kanalları üzerinden düzenli yürütülmesine karar verildi.</w:t>
      </w:r>
    </w:p>
    <w:p>
      <w:pPr>
        <w:jc w:val="both"/>
        <w:spacing w:after="120"/>
      </w:pPr>
      <w:r>
        <w:rPr>
          <w:rFonts w:ascii="Times New Roman" w:hAnsi="Times New Roman" w:eastAsia="Times New Roman" w:cs="Times New Roman"/>
          <w:sz w:val="24"/>
          <w:szCs w:val="24"/>
        </w:rPr>
        <w:t xml:space="preserve">4) Veli görüşmelerinin ders düzenini aksatmayacak şekilde önceden planlanmasına karar verildi.</w:t>
      </w:r>
    </w:p>
    <w:p>
      <w:pPr>
        <w:jc w:val="both"/>
        <w:spacing w:after="120"/>
      </w:pPr>
      <w:r>
        <w:rPr>
          <w:rFonts w:ascii="Times New Roman" w:hAnsi="Times New Roman" w:eastAsia="Times New Roman" w:cs="Times New Roman"/>
          <w:sz w:val="24"/>
          <w:szCs w:val="24"/>
        </w:rPr>
        <w:t xml:space="preserve">5) Öğrencilerin evde düzenli kitap okuma, uyku ve çalışma alışkanlıklarının desteklenmesine karar verildi.</w:t>
      </w:r>
    </w:p>
    <w:p>
      <w:pPr>
        <w:jc w:val="both"/>
        <w:spacing w:after="120"/>
      </w:pPr>
      <w:r>
        <w:rPr>
          <w:rFonts w:ascii="Times New Roman" w:hAnsi="Times New Roman" w:eastAsia="Times New Roman" w:cs="Times New Roman"/>
          <w:sz w:val="24"/>
          <w:szCs w:val="24"/>
        </w:rPr>
        <w:t xml:space="preserve">6) Öğrencilerin sosyal-duygusal gelişimlerinin gözlemlenerek ihtiyaç duyulan durumlarda okul ile iş birliği yapılmasına karar verildi.</w:t>
      </w:r>
    </w:p>
    <w:p>
      <w:pPr>
        <w:jc w:val="both"/>
        <w:spacing w:after="120"/>
      </w:pPr>
      <w:r>
        <w:rPr>
          <w:rFonts w:ascii="Times New Roman" w:hAnsi="Times New Roman" w:eastAsia="Times New Roman" w:cs="Times New Roman"/>
          <w:sz w:val="24"/>
          <w:szCs w:val="24"/>
        </w:rPr>
        <w:t xml:space="preserve">7) Ders programı, sınıf içi etkinlikler ve duyuruların düzenli olarak takip edilmesine karar verildi.</w:t>
      </w:r>
    </w:p>
    <w:p>
      <w:pPr>
        <w:jc w:val="both"/>
        <w:spacing w:after="120"/>
      </w:pPr>
      <w:r>
        <w:rPr>
          <w:rFonts w:ascii="Times New Roman" w:hAnsi="Times New Roman" w:eastAsia="Times New Roman" w:cs="Times New Roman"/>
          <w:sz w:val="24"/>
          <w:szCs w:val="24"/>
        </w:rPr>
        <w:t xml:space="preserve">8) Uyum sürecini desteklemek amacıyla öğrencilerin okula zamanında ve düzenli devam etmelerinin sağlanmasına karar verildi.</w:t>
      </w:r>
    </w:p>
    <w:p>
      <w:pPr>
        <w:jc w:val="both"/>
        <w:spacing w:after="120"/>
      </w:pPr>
      <w:r>
        <w:rPr>
          <w:rFonts w:ascii="Times New Roman" w:hAnsi="Times New Roman" w:eastAsia="Times New Roman" w:cs="Times New Roman"/>
          <w:sz w:val="24"/>
          <w:szCs w:val="24"/>
        </w:rPr>
        <w:t xml:space="preserve">9) İlk okuma yazma çalışmalarında sınıfta uygulanan ses ve harf sıralamasına uygun ev tekrarları yapılmasına karar verildi.</w:t>
      </w:r>
    </w:p>
    <w:p>
      <w:pPr>
        <w:jc w:val="both"/>
        <w:spacing w:after="120"/>
      </w:pPr>
      <w:r>
        <w:rPr>
          <w:rFonts w:ascii="Times New Roman" w:hAnsi="Times New Roman" w:eastAsia="Times New Roman" w:cs="Times New Roman"/>
          <w:sz w:val="24"/>
          <w:szCs w:val="24"/>
        </w:rPr>
        <w:t xml:space="preserve">10) Çizgi, yazı ve okuma çalışmalarının kısa süreli, düzenli ve öğrencinin gelişim düzeyine uygun şekilde yürütülmesine karar verildi.</w:t>
      </w:r>
    </w:p>
    <w:p>
      <w:pPr>
        <w:jc w:val="both"/>
        <w:spacing w:after="120"/>
      </w:pPr>
      <w:r>
        <w:rPr>
          <w:rFonts w:ascii="Times New Roman" w:hAnsi="Times New Roman" w:eastAsia="Times New Roman" w:cs="Times New Roman"/>
          <w:sz w:val="24"/>
          <w:szCs w:val="24"/>
        </w:rPr>
        <w:t xml:space="preserve">11) Ödevlerin öğrenciler tarafından yapılmasının sağlanmasına ve ödev takibinin düzenli biçimde gerçekleştirilmesine karar verildi.</w:t>
      </w:r>
    </w:p>
    <w:p>
      <w:pPr>
        <w:jc w:val="both"/>
        <w:spacing w:after="120"/>
      </w:pPr>
      <w:r>
        <w:rPr>
          <w:rFonts w:ascii="Times New Roman" w:hAnsi="Times New Roman" w:eastAsia="Times New Roman" w:cs="Times New Roman"/>
          <w:sz w:val="24"/>
          <w:szCs w:val="24"/>
        </w:rPr>
        <w:t xml:space="preserve">12) Her gün düzenli okuma veya okuma öncesi hazırlık çalışmaları için uygun zaman ayrılmasına karar verildi.</w:t>
      </w:r>
    </w:p>
    <w:p>
      <w:pPr>
        <w:jc w:val="both"/>
        <w:spacing w:after="120"/>
      </w:pPr>
      <w:r>
        <w:rPr>
          <w:rFonts w:ascii="Times New Roman" w:hAnsi="Times New Roman" w:eastAsia="Times New Roman" w:cs="Times New Roman"/>
          <w:sz w:val="24"/>
          <w:szCs w:val="24"/>
        </w:rPr>
        <w:t xml:space="preserve">13) Öğrenciler için dikkat dağıtıcı unsurlardan uzak, düzenli bir çalışma ortamı oluşturulmasına karar verildi.</w:t>
      </w:r>
    </w:p>
    <w:p>
      <w:pPr>
        <w:jc w:val="both"/>
        <w:spacing w:after="120"/>
      </w:pPr>
      <w:r>
        <w:rPr>
          <w:rFonts w:ascii="Times New Roman" w:hAnsi="Times New Roman" w:eastAsia="Times New Roman" w:cs="Times New Roman"/>
          <w:sz w:val="24"/>
          <w:szCs w:val="24"/>
        </w:rPr>
        <w:t xml:space="preserve">14) Devamsızlıkların mümkün olduğunca önlenmesine ve öğrenme kayıplarını gidermek amacıyla eksik çalışmaların tamamlanmasına karar verildi.</w:t>
      </w:r>
    </w:p>
    <w:p>
      <w:pPr>
        <w:jc w:val="both"/>
        <w:spacing w:after="120"/>
      </w:pPr>
      <w:r>
        <w:rPr>
          <w:rFonts w:ascii="Times New Roman" w:hAnsi="Times New Roman" w:eastAsia="Times New Roman" w:cs="Times New Roman"/>
          <w:sz w:val="24"/>
          <w:szCs w:val="24"/>
        </w:rPr>
        <w:t xml:space="preserve">15) Öğrencilerin motivasyonunu artırmak amacıyla olumlu geri bildirim ve teşvik edici yaklaşımların kullanılmasına karar verildi.</w:t>
      </w:r>
    </w:p>
    <w:p>
      <w:pPr>
        <w:jc w:val="both"/>
        <w:spacing w:after="120"/>
      </w:pPr>
      <w:r>
        <w:rPr>
          <w:rFonts w:ascii="Times New Roman" w:hAnsi="Times New Roman" w:eastAsia="Times New Roman" w:cs="Times New Roman"/>
          <w:sz w:val="24"/>
          <w:szCs w:val="24"/>
        </w:rPr>
        <w:t xml:space="preserve">16) Ders araç gereçlerinin okul ihtiyaç listesine uygun, eksiksiz ve etiketlenmiş şekilde okula gönderilmesine karar verildi.</w:t>
      </w:r>
    </w:p>
    <w:p>
      <w:pPr>
        <w:jc w:val="both"/>
        <w:spacing w:after="120"/>
      </w:pPr>
      <w:r>
        <w:rPr>
          <w:rFonts w:ascii="Times New Roman" w:hAnsi="Times New Roman" w:eastAsia="Times New Roman" w:cs="Times New Roman"/>
          <w:sz w:val="24"/>
          <w:szCs w:val="24"/>
        </w:rPr>
        <w:t xml:space="preserve">17) Beslenme çantalarında sağlıklı, dengeli ve hijyenik yiyeceklere yer verilmesine karar verildi.</w:t>
      </w:r>
    </w:p>
    <w:p>
      <w:pPr>
        <w:jc w:val="both"/>
        <w:spacing w:after="120"/>
      </w:pPr>
      <w:r>
        <w:rPr>
          <w:rFonts w:ascii="Times New Roman" w:hAnsi="Times New Roman" w:eastAsia="Times New Roman" w:cs="Times New Roman"/>
          <w:sz w:val="24"/>
          <w:szCs w:val="24"/>
        </w:rPr>
        <w:t xml:space="preserve">18) Öğrencilerin düzenli uyku ve dinlenme alışkanlığı kazanmalarını destekleyecek ev düzeninin oluşturulmasına karar verildi.</w:t>
      </w:r>
    </w:p>
    <w:p>
      <w:pPr>
        <w:jc w:val="both"/>
        <w:spacing w:after="120"/>
      </w:pPr>
      <w:r>
        <w:rPr>
          <w:rFonts w:ascii="Times New Roman" w:hAnsi="Times New Roman" w:eastAsia="Times New Roman" w:cs="Times New Roman"/>
          <w:sz w:val="24"/>
          <w:szCs w:val="24"/>
        </w:rPr>
        <w:t xml:space="preserve">19) Okula temiz, düzenli ve kurallara uygun kıyafetlerle gelinmesinin takip edilmesine karar verildi.</w:t>
      </w:r>
    </w:p>
    <w:p>
      <w:pPr>
        <w:jc w:val="both"/>
        <w:spacing w:after="120"/>
      </w:pPr>
      <w:r>
        <w:rPr>
          <w:rFonts w:ascii="Times New Roman" w:hAnsi="Times New Roman" w:eastAsia="Times New Roman" w:cs="Times New Roman"/>
          <w:sz w:val="24"/>
          <w:szCs w:val="24"/>
        </w:rPr>
        <w:t xml:space="preserve">20) Kişisel bakım, araç gereç temizliği ve sınıf düzeni alışkanlıklarının düzenli olarak desteklenmesine karar verildi.</w:t>
      </w:r>
    </w:p>
    <w:p>
      <w:pPr>
        <w:jc w:val="both"/>
        <w:spacing w:after="120"/>
      </w:pPr>
      <w:r>
        <w:rPr>
          <w:rFonts w:ascii="Times New Roman" w:hAnsi="Times New Roman" w:eastAsia="Times New Roman" w:cs="Times New Roman"/>
          <w:sz w:val="24"/>
          <w:szCs w:val="24"/>
        </w:rPr>
        <w:t xml:space="preserve">21) Okula giriş ve çıkış saatlerine uyulmasına, güvenli teslim süreçlerinin aksatılmamasına karar verildi.</w:t>
      </w:r>
    </w:p>
    <w:p>
      <w:pPr>
        <w:jc w:val="both"/>
        <w:spacing w:after="120"/>
      </w:pPr>
      <w:r>
        <w:rPr>
          <w:rFonts w:ascii="Times New Roman" w:hAnsi="Times New Roman" w:eastAsia="Times New Roman" w:cs="Times New Roman"/>
          <w:sz w:val="24"/>
          <w:szCs w:val="24"/>
        </w:rPr>
        <w:t xml:space="preserve">22) Devamsızlık durumlarının zamanında bildirilmesine ve öğrenme kayıplarının telafi edilmesine karar verildi.</w:t>
      </w:r>
    </w:p>
    <w:p>
      <w:pPr>
        <w:jc w:val="both"/>
        <w:spacing w:after="120"/>
      </w:pPr>
      <w:r>
        <w:rPr>
          <w:rFonts w:ascii="Times New Roman" w:hAnsi="Times New Roman" w:eastAsia="Times New Roman" w:cs="Times New Roman"/>
          <w:sz w:val="24"/>
          <w:szCs w:val="24"/>
        </w:rPr>
        <w:t xml:space="preserve">23) Veli görüşmelerinin belirlenen gün ve saatlerde, önceden randevu alınarak gerçekleştirilmesine karar verildi.</w:t>
      </w:r>
    </w:p>
    <w:p>
      <w:pPr>
        <w:jc w:val="both"/>
        <w:spacing w:after="120"/>
      </w:pPr>
      <w:r>
        <w:rPr>
          <w:rFonts w:ascii="Times New Roman" w:hAnsi="Times New Roman" w:eastAsia="Times New Roman" w:cs="Times New Roman"/>
          <w:sz w:val="24"/>
          <w:szCs w:val="24"/>
        </w:rPr>
        <w:t xml:space="preserve">24) Okul ile iletişimde resmi iletişim kanallarının düzenli ve amaçlı kullanılmasına karar verildi.</w:t>
      </w:r>
    </w:p>
    <w:p>
      <w:pPr>
        <w:jc w:val="both"/>
        <w:spacing w:after="120"/>
      </w:pPr>
      <w:r>
        <w:rPr>
          <w:rFonts w:ascii="Times New Roman" w:hAnsi="Times New Roman" w:eastAsia="Times New Roman" w:cs="Times New Roman"/>
          <w:sz w:val="24"/>
          <w:szCs w:val="24"/>
        </w:rPr>
        <w:t xml:space="preserve">25) Öğrencilerin evde düzenli okuma ve çalışma alışkanlığı kazanmalarının takip edilmesine karar verildi.</w:t>
      </w:r>
    </w:p>
    <w:p>
      <w:pPr>
        <w:jc w:val="both"/>
        <w:spacing w:after="120"/>
      </w:pPr>
      <w:r>
        <w:rPr>
          <w:rFonts w:ascii="Times New Roman" w:hAnsi="Times New Roman" w:eastAsia="Times New Roman" w:cs="Times New Roman"/>
          <w:sz w:val="24"/>
          <w:szCs w:val="24"/>
        </w:rPr>
        <w:t xml:space="preserve">26) Ekran süresinin yaş düzeyine uygun şekilde sınırlandırılmasına ve dijital güvenlik kurallarının uygulanmasına karar verildi.</w:t>
      </w:r>
    </w:p>
    <w:p>
      <w:pPr>
        <w:jc w:val="both"/>
        <w:spacing w:after="120"/>
      </w:pPr>
      <w:r>
        <w:rPr>
          <w:rFonts w:ascii="Times New Roman" w:hAnsi="Times New Roman" w:eastAsia="Times New Roman" w:cs="Times New Roman"/>
          <w:sz w:val="24"/>
          <w:szCs w:val="24"/>
        </w:rPr>
        <w:t xml:space="preserve">27) E-Okul iletişim bilgilerinin, öğrenci tanıma formlarının ve acil durum bilgilerinin eksiksiz güncellenmesine karar verildi.</w:t>
      </w:r>
    </w:p>
    <w:p>
      <w:pPr>
        <w:jc w:val="both"/>
        <w:spacing w:after="120"/>
      </w:pPr>
      <w:r>
        <w:rPr>
          <w:rFonts w:ascii="Times New Roman" w:hAnsi="Times New Roman" w:eastAsia="Times New Roman" w:cs="Times New Roman"/>
          <w:sz w:val="24"/>
          <w:szCs w:val="24"/>
        </w:rPr>
        <w:t xml:space="preserve">28) Uyum, davranış veya öğrenme güçlüğü gözlenen öğrenciler için gerekli rehberlik çalışmalarının zamanında yürütülmesine karar verildi.</w:t>
      </w:r>
    </w:p>
    <w:p>
      <w:pPr>
        <w:jc w:val="both"/>
        <w:spacing w:after="120"/>
      </w:pPr>
      <w:r>
        <w:rPr>
          <w:rFonts w:ascii="Times New Roman" w:hAnsi="Times New Roman" w:eastAsia="Times New Roman" w:cs="Times New Roman"/>
          <w:sz w:val="24"/>
          <w:szCs w:val="24"/>
        </w:rPr>
        <w:t xml:space="preserve">29) Sınıf ihtiyaçlarının öncelik sırasına göre belirlenerek okul yönetimi ve okul-aile birliği ile koordineli biçimde karşılanması için çalışma yapılmasına karar verildi.</w:t>
      </w:r>
    </w:p>
    <w:p>
      <w:pPr>
        <w:jc w:val="both"/>
        <w:spacing w:after="120"/>
      </w:pPr>
      <w:r>
        <w:rPr>
          <w:rFonts w:ascii="Times New Roman" w:hAnsi="Times New Roman" w:eastAsia="Times New Roman" w:cs="Times New Roman"/>
          <w:sz w:val="24"/>
          <w:szCs w:val="24"/>
        </w:rPr>
        <w:t xml:space="preserve">30) Öğrencilerin eğitim ortamını destekleyecek materyal ve etkinliklere gönüllülük esasına göre katkı sağlanmasına karar verildi.</w:t>
      </w:r>
    </w:p>
    <w:p>
      <w:pPr>
        <w:jc w:val="both"/>
        <w:spacing w:after="120"/>
      </w:pPr>
      <w:r>
        <w:rPr>
          <w:rFonts w:ascii="Times New Roman" w:hAnsi="Times New Roman" w:eastAsia="Times New Roman" w:cs="Times New Roman"/>
          <w:sz w:val="24"/>
          <w:szCs w:val="24"/>
        </w:rPr>
        <w:t xml:space="preserve">31) Sınıf veli temsilciliği seçiminin gizli oy ve açık sayım esasına uygun şekilde gerçekleştirilmesine karar verildi.</w:t>
      </w:r>
    </w:p>
    <w:p>
      <w:pPr>
        <w:jc w:val="both"/>
        <w:spacing w:after="120"/>
      </w:pPr>
      <w:r>
        <w:rPr>
          <w:rFonts w:ascii="Times New Roman" w:hAnsi="Times New Roman" w:eastAsia="Times New Roman" w:cs="Times New Roman"/>
          <w:sz w:val="24"/>
          <w:szCs w:val="24"/>
        </w:rPr>
        <w:t xml:space="preserve">32) Öğrencilerin devam durumları, ev çalışmaları ve okul kurallarına uyumlarının düzenli olarak takip edilmesine karar verildi.</w:t>
      </w:r>
    </w:p>
    <w:p>
      <w:pPr>
        <w:jc w:val="both"/>
        <w:spacing w:after="120"/>
      </w:pPr>
      <w:r>
        <w:rPr>
          <w:rFonts w:ascii="Times New Roman" w:hAnsi="Times New Roman" w:eastAsia="Times New Roman" w:cs="Times New Roman"/>
          <w:sz w:val="24"/>
          <w:szCs w:val="24"/>
        </w:rPr>
        <w:t xml:space="preserve">33) Veli öneri ve taleplerinin uygun iletişim kanalları aracılığıyla toplanarak değerlendirilmesine karar verildi.</w:t>
      </w:r>
    </w:p>
    <w:p/>
    <w:p/>
    <w:p/>
    <w:p>
      <w:pPr>
        <w:jc w:val="right"/>
        <w:spacing w:after="0"/>
      </w:pPr>
      <w:r>
        <w:rPr>
          <w:rFonts w:ascii="Times New Roman" w:hAnsi="Times New Roman" w:eastAsia="Times New Roman" w:cs="Times New Roman"/>
          <w:sz w:val="24"/>
          <w:szCs w:val="24"/>
          <w:b w:val="1"/>
          <w:bCs w:val="1"/>
        </w:rPr>
        <w:t xml:space="preserve">Sınıf Öğretmeni</w:t>
      </w:r>
    </w:p>
    <w:p>
      <w:pPr>
        <w:jc w:val="right"/>
        <w:spacing w:after="0"/>
      </w:pPr>
      <w:r>
        <w:rPr>
          <w:rFonts w:ascii="Times New Roman" w:hAnsi="Times New Roman" w:eastAsia="Times New Roman" w:cs="Times New Roman"/>
          <w:sz w:val="24"/>
          <w:szCs w:val="24"/>
        </w:rPr>
        <w:t xml:space="preserve">Sınıf/Rehber Öğretmeni</w:t>
      </w:r>
    </w:p>
    <w:p/>
    <w:p>
      <w:pPr>
        <w:jc w:val="center"/>
        <w:spacing w:after="20"/>
      </w:pPr>
      <w:r>
        <w:rPr>
          <w:rFonts w:ascii="Times New Roman" w:hAnsi="Times New Roman" w:eastAsia="Times New Roman" w:cs="Times New Roman"/>
          <w:sz w:val="24"/>
          <w:szCs w:val="24"/>
          <w:b w:val="1"/>
          <w:bCs w:val="1"/>
        </w:rPr>
        <w:t xml:space="preserve">UYGUNDUR</w:t>
      </w:r>
    </w:p>
    <w:p>
      <w:pPr>
        <w:jc w:val="center"/>
        <w:spacing w:after="220"/>
      </w:pPr>
      <w:r>
        <w:rPr>
          <w:rFonts w:ascii="Times New Roman" w:hAnsi="Times New Roman" w:eastAsia="Times New Roman" w:cs="Times New Roman"/>
          <w:sz w:val="24"/>
          <w:szCs w:val="24"/>
        </w:rPr>
        <w:t xml:space="preserve">16.09.2026</w:t>
      </w:r>
    </w:p>
    <w:p>
      <w:pPr>
        <w:jc w:val="center"/>
        <w:spacing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tbl>
      <w:tblGrid>
        <w:gridCol w:w="7200" w:type="dxa"/>
        <w:gridCol w:w="4200" w:type="dxa"/>
      </w:tblGrid>
      <w:tblPr>
        <w:tblStyle w:val="NoBorder"/>
      </w:tblPr>
      <w:tr>
        <w:trPr/>
        <w:tc>
          <w:tcPr>
            <w:tcW w:w="7200" w:type="dxa"/>
            <w:noWrap/>
          </w:tcPr>
          <w:p>
            <w:pPr>
              <w:jc w:val="left"/>
              <w:spacing w:after="0"/>
            </w:pPr>
            <w:r>
              <w:rPr>
                <w:rFonts w:ascii="Times New Roman" w:hAnsi="Times New Roman" w:eastAsia="Times New Roman" w:cs="Times New Roman"/>
                <w:sz w:val="34"/>
                <w:szCs w:val="34"/>
              </w:rPr>
              <w:t xml:space="preserve">VELİ TOPLANTISI
İMZA SİRKÜSÜ</w:t>
            </w:r>
          </w:p>
        </w:tc>
        <w:tc>
          <w:tcPr>
            <w:tcW w:w="4200" w:type="dxa"/>
            <w:noWrap/>
          </w:tcPr>
          <w:p>
            <w:pPr>
              <w:jc w:val="right"/>
              <w:spacing w:after="0"/>
            </w:pPr>
            <w:r>
              <w:rPr>
                <w:rFonts w:ascii="Times New Roman" w:hAnsi="Times New Roman" w:eastAsia="Times New Roman" w:cs="Times New Roman"/>
                <w:sz w:val="18"/>
                <w:szCs w:val="18"/>
              </w:rPr>
              <w:t xml:space="preserve">..................................................</w:t>
            </w:r>
          </w:p>
        </w:tc>
      </w:tr>
    </w:tbl>
    <w:tbl>
      <w:tblGrid>
        <w:gridCol w:w="3800" w:type="dxa"/>
        <w:gridCol w:w="3800" w:type="dxa"/>
        <w:gridCol w:w="3800" w:type="dxa"/>
      </w:tblGrid>
      <w:tblPr>
        <w:tblStyle w:val="NoBorder"/>
      </w:tblPr>
      <w:tr>
        <w:trPr/>
        <w:tc>
          <w:tcPr>
            <w:tcW w:w="3800" w:type="dxa"/>
            <w:noWrap/>
          </w:tcPr>
          <w:p>
            <w:pPr/>
            <w:r>
              <w:rPr>
                <w:rFonts w:ascii="Times New Roman" w:hAnsi="Times New Roman" w:eastAsia="Times New Roman" w:cs="Times New Roman"/>
                <w:sz w:val="18"/>
                <w:szCs w:val="18"/>
              </w:rPr>
              <w:t xml:space="preserve">SINIF  1/E</w:t>
            </w:r>
          </w:p>
        </w:tc>
        <w:tc>
          <w:tcPr>
            <w:tcW w:w="3800" w:type="dxa"/>
            <w:noWrap/>
          </w:tcPr>
          <w:p>
            <w:pPr/>
            <w:r>
              <w:rPr>
                <w:rFonts w:ascii="Times New Roman" w:hAnsi="Times New Roman" w:eastAsia="Times New Roman" w:cs="Times New Roman"/>
                <w:sz w:val="18"/>
                <w:szCs w:val="18"/>
              </w:rPr>
              <w:t xml:space="preserve">TARİH  16.09.2026</w:t>
            </w:r>
          </w:p>
        </w:tc>
        <w:tc>
          <w:tcPr>
            <w:tcW w:w="3800" w:type="dxa"/>
            <w:noWrap/>
          </w:tcPr>
          <w:p>
            <w:pPr/>
            <w:r>
              <w:rPr>
                <w:rFonts w:ascii="Times New Roman" w:hAnsi="Times New Roman" w:eastAsia="Times New Roman" w:cs="Times New Roman"/>
                <w:sz w:val="18"/>
                <w:szCs w:val="18"/>
              </w:rPr>
              <w:t xml:space="preserve">TOPLANTI NO  1</w:t>
            </w:r>
          </w:p>
        </w:tc>
      </w:tr>
    </w:tbl>
    <w:tbl>
      <w:tblGrid>
        <w:gridCol w:w="500" w:type="dxa"/>
        <w:gridCol w:w="3300" w:type="dxa"/>
        <w:gridCol w:w="3300" w:type="dxa"/>
        <w:gridCol w:w="1800" w:type="dxa"/>
        <w:gridCol w:w="1800" w:type="dxa"/>
      </w:tblGrid>
      <w:tblPr>
        <w:tblStyle w:val="VeliThinTable"/>
      </w:tblPr>
      <w:tr>
        <w:trPr>
          <w:trHeight w:val="360" w:hRule="atLeast"/>
        </w:trPr>
        <w:tc>
          <w:tcPr>
            <w:tcW w:w="500" w:type="dxa"/>
            <w:noWrap/>
          </w:tcPr>
          <w:p>
            <w:pPr>
              <w:jc w:val="center"/>
            </w:pPr>
            <w:r>
              <w:rPr>
                <w:rFonts w:ascii="Times New Roman" w:hAnsi="Times New Roman" w:eastAsia="Times New Roman" w:cs="Times New Roman"/>
                <w:sz w:val="18"/>
                <w:szCs w:val="18"/>
                <w:b w:val="1"/>
                <w:bCs w:val="1"/>
              </w:rPr>
              <w:t xml:space="preserve">No</w:t>
            </w:r>
          </w:p>
        </w:tc>
        <w:tc>
          <w:tcPr>
            <w:tcW w:w="3300" w:type="dxa"/>
            <w:noWrap/>
          </w:tcPr>
          <w:p>
            <w:pPr>
              <w:jc w:val="center"/>
            </w:pPr>
            <w:r>
              <w:rPr>
                <w:rFonts w:ascii="Times New Roman" w:hAnsi="Times New Roman" w:eastAsia="Times New Roman" w:cs="Times New Roman"/>
                <w:sz w:val="18"/>
                <w:szCs w:val="18"/>
                <w:b w:val="1"/>
                <w:bCs w:val="1"/>
              </w:rPr>
              <w:t xml:space="preserve">Öğrenci Adı Soyadı</w:t>
            </w:r>
          </w:p>
        </w:tc>
        <w:tc>
          <w:tcPr>
            <w:tcW w:w="3300" w:type="dxa"/>
            <w:noWrap/>
          </w:tcPr>
          <w:p>
            <w:pPr>
              <w:jc w:val="center"/>
            </w:pPr>
            <w:r>
              <w:rPr>
                <w:rFonts w:ascii="Times New Roman" w:hAnsi="Times New Roman" w:eastAsia="Times New Roman" w:cs="Times New Roman"/>
                <w:sz w:val="18"/>
                <w:szCs w:val="18"/>
                <w:b w:val="1"/>
                <w:bCs w:val="1"/>
              </w:rPr>
              <w:t xml:space="preserve">Veli Adı Soyadı</w:t>
            </w:r>
          </w:p>
        </w:tc>
        <w:tc>
          <w:tcPr>
            <w:tcW w:w="1800" w:type="dxa"/>
            <w:noWrap/>
          </w:tcPr>
          <w:p>
            <w:pPr>
              <w:jc w:val="center"/>
            </w:pPr>
            <w:r>
              <w:rPr>
                <w:rFonts w:ascii="Times New Roman" w:hAnsi="Times New Roman" w:eastAsia="Times New Roman" w:cs="Times New Roman"/>
                <w:sz w:val="18"/>
                <w:szCs w:val="18"/>
                <w:b w:val="1"/>
                <w:bCs w:val="1"/>
              </w:rPr>
              <w:t xml:space="preserve">Telefon</w:t>
            </w:r>
          </w:p>
        </w:tc>
        <w:tc>
          <w:tcPr>
            <w:tcW w:w="1800" w:type="dxa"/>
            <w:noWrap/>
          </w:tcPr>
          <w:p>
            <w:pPr>
              <w:jc w:val="center"/>
            </w:pPr>
            <w:r>
              <w:rPr>
                <w:rFonts w:ascii="Times New Roman" w:hAnsi="Times New Roman" w:eastAsia="Times New Roman" w:cs="Times New Roman"/>
                <w:sz w:val="18"/>
                <w:szCs w:val="18"/>
                <w:b w:val="1"/>
                <w:bCs w:val="1"/>
              </w:rPr>
              <w:t xml:space="preserve">İmza</w:t>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1</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2</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3</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4</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5</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6</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7</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8</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9</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10</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11</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12</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13</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14</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15</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16</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17</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18</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19</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20</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21</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22</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23</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24</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25</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26</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27</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28</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29</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280" w:hRule="atLeast"/>
        </w:trPr>
        <w:tc>
          <w:tcPr>
            <w:tcW w:w="500" w:type="dxa"/>
            <w:noWrap/>
          </w:tcPr>
          <w:p>
            <w:pPr>
              <w:jc w:val="center"/>
            </w:pPr>
            <w:r>
              <w:rPr>
                <w:rFonts w:ascii="Times New Roman" w:hAnsi="Times New Roman" w:eastAsia="Times New Roman" w:cs="Times New Roman"/>
                <w:sz w:val="18"/>
                <w:szCs w:val="18"/>
              </w:rPr>
              <w:t xml:space="preserve">30</w:t>
            </w:r>
          </w:p>
        </w:tc>
        <w:tc>
          <w:tcPr>
            <w:tcW w:w="3300" w:type="dxa"/>
            <w:noWrap/>
          </w:tcPr>
          <w:p>
            <w:pPr/>
            <w:r>
              <w:rPr>
                <w:rFonts w:ascii="Times New Roman" w:hAnsi="Times New Roman" w:eastAsia="Times New Roman" w:cs="Times New Roman"/>
                <w:sz w:val="18"/>
                <w:szCs w:val="18"/>
              </w:rPr>
              <w:t xml:space="preserve"/>
            </w:r>
          </w:p>
        </w:tc>
        <w:tc>
          <w:tcPr>
            <w:tcW w:w="33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bl>
    <w:p>
      <w:pPr>
        <w:sectPr>
          <w:pgSz w:orient="portrait" w:w="11905.511811023621703498065471649169921875" w:h="16837.7952755905498634092509746551513671875"/>
          <w:pgMar w:top="700" w:right="600" w:bottom="700" w:left="600" w:header="720" w:footer="720" w:gutter="0"/>
          <w:cols w:num="1" w:space="720"/>
        </w:sectPr>
      </w:pPr>
    </w:p>
    <w:tbl>
      <w:tblGrid>
        <w:gridCol w:w="11000" w:type="dxa"/>
      </w:tblGrid>
      <w:tblPr>
        <w:tblStyle w:val="InviteCard"/>
      </w:tblPr>
      <w:tr>
        <w:trPr>
          <w:trHeight w:val="1850" w:hRule="atLeast"/>
        </w:trPr>
        <w:tc>
          <w:tcPr>
            <w:tcW w:w="11000" w:type="dxa"/>
            <w:noWrap/>
          </w:tcPr>
          <w:p>
            <w:pPr>
              <w:jc w:val="center"/>
              <w:spacing w:after="80"/>
            </w:pPr>
            <w:r>
              <w:rPr>
                <w:rFonts w:ascii="Times New Roman" w:hAnsi="Times New Roman" w:eastAsia="Times New Roman" w:cs="Times New Roman"/>
                <w:sz w:val="26"/>
                <w:szCs w:val="26"/>
                <w:b w:val="1"/>
                <w:bCs w:val="1"/>
                <w:u w:val="single"/>
              </w:rPr>
              <w:t xml:space="preserve">VELİ TOPLANTISI DAVETİYESİ</w:t>
            </w:r>
          </w:p>
          <w:p>
            <w:pPr>
              <w:jc w:val="center"/>
              <w:spacing w:after="100"/>
            </w:pPr>
            <w:r>
              <w:rPr>
                <w:rFonts w:ascii="Times New Roman" w:hAnsi="Times New Roman" w:eastAsia="Times New Roman" w:cs="Times New Roman"/>
                <w:sz w:val="22"/>
                <w:szCs w:val="22"/>
              </w:rPr>
              <w:t xml:space="preserve">..................................................</w:t>
            </w:r>
          </w:p>
          <w:p>
            <w:pPr>
              <w:jc w:val="both"/>
              <w:spacing w:after="100"/>
            </w:pPr>
            <w:r>
              <w:rPr>
                <w:rFonts w:ascii="Times New Roman" w:hAnsi="Times New Roman" w:eastAsia="Times New Roman" w:cs="Times New Roman"/>
                <w:sz w:val="22"/>
                <w:szCs w:val="22"/>
              </w:rPr>
              <w:t xml:space="preserve">Sayın Veli, velisi bulunduğunuz 1/E sınıfı öğrencisinin gelişim durumunu değerlendirmek, eğitim sürecine ilişkin görüş alışverişinde bulunmak ve gerekli bilgilendirmeleri yapmak üzere 16.09.2026 tarihinde saat 18:00'te okulumuz 1/E Sınıfında düzenlenecek olan "Sene Başı Veli Toplantısı"na katılımınızı rica ederim.</w:t>
            </w:r>
          </w:p>
          <w:p>
            <w:pPr>
              <w:jc w:val="right"/>
              <w:spacing w:after="0"/>
            </w:pPr>
            <w:r>
              <w:rPr>
                <w:rFonts w:ascii="Times New Roman" w:hAnsi="Times New Roman" w:eastAsia="Times New Roman" w:cs="Times New Roman"/>
                <w:sz w:val="24"/>
                <w:szCs w:val="24"/>
                <w:b w:val="1"/>
                <w:bCs w:val="1"/>
              </w:rPr>
              <w:t xml:space="preserve">Sınıf Öğretmeni</w:t>
            </w:r>
          </w:p>
          <w:p>
            <w:pPr>
              <w:jc w:val="right"/>
              <w:spacing w:after="0"/>
            </w:pPr>
            <w:r>
              <w:rPr>
                <w:rFonts w:ascii="Times New Roman" w:hAnsi="Times New Roman" w:eastAsia="Times New Roman" w:cs="Times New Roman"/>
                <w:sz w:val="24"/>
                <w:szCs w:val="24"/>
              </w:rPr>
              <w:t xml:space="preserve">Sınıf/Rehber Öğretmeni</w:t>
            </w:r>
          </w:p>
        </w:tc>
      </w:tr>
    </w:tbl>
    <w:p>
      <w:pPr>
        <w:jc w:val="center"/>
        <w:spacing w:before="80" w:after="40"/>
      </w:pPr>
      <w:r>
        <w:rPr>
          <w:rFonts w:ascii="Times New Roman" w:hAnsi="Times New Roman" w:eastAsia="Times New Roman" w:cs="Times New Roman"/>
          <w:color w:val="666666"/>
          <w:sz w:val="16"/>
          <w:szCs w:val="16"/>
        </w:rPr>
        <w:t xml:space="preserve">kesim alanı</w:t>
      </w:r>
    </w:p>
    <w:tbl>
      <w:tblGrid>
        <w:gridCol w:w="11000" w:type="dxa"/>
      </w:tblGrid>
      <w:tblPr>
        <w:tblStyle w:val="InviteCard"/>
      </w:tblPr>
      <w:tr>
        <w:trPr>
          <w:trHeight w:val="1850" w:hRule="atLeast"/>
        </w:trPr>
        <w:tc>
          <w:tcPr>
            <w:tcW w:w="11000" w:type="dxa"/>
            <w:noWrap/>
          </w:tcPr>
          <w:p>
            <w:pPr>
              <w:jc w:val="center"/>
              <w:spacing w:after="80"/>
            </w:pPr>
            <w:r>
              <w:rPr>
                <w:rFonts w:ascii="Times New Roman" w:hAnsi="Times New Roman" w:eastAsia="Times New Roman" w:cs="Times New Roman"/>
                <w:sz w:val="26"/>
                <w:szCs w:val="26"/>
                <w:b w:val="1"/>
                <w:bCs w:val="1"/>
                <w:u w:val="single"/>
              </w:rPr>
              <w:t xml:space="preserve">VELİ TOPLANTISI DAVETİYESİ</w:t>
            </w:r>
          </w:p>
          <w:p>
            <w:pPr>
              <w:jc w:val="center"/>
              <w:spacing w:after="100"/>
            </w:pPr>
            <w:r>
              <w:rPr>
                <w:rFonts w:ascii="Times New Roman" w:hAnsi="Times New Roman" w:eastAsia="Times New Roman" w:cs="Times New Roman"/>
                <w:sz w:val="22"/>
                <w:szCs w:val="22"/>
              </w:rPr>
              <w:t xml:space="preserve">..................................................</w:t>
            </w:r>
          </w:p>
          <w:p>
            <w:pPr>
              <w:jc w:val="both"/>
              <w:spacing w:after="100"/>
            </w:pPr>
            <w:r>
              <w:rPr>
                <w:rFonts w:ascii="Times New Roman" w:hAnsi="Times New Roman" w:eastAsia="Times New Roman" w:cs="Times New Roman"/>
                <w:sz w:val="22"/>
                <w:szCs w:val="22"/>
              </w:rPr>
              <w:t xml:space="preserve">Sayın Veli, velisi bulunduğunuz 1/E sınıfı öğrencisinin gelişim durumunu değerlendirmek, eğitim sürecine ilişkin görüş alışverişinde bulunmak ve gerekli bilgilendirmeleri yapmak üzere 16.09.2026 tarihinde saat 18:00'te okulumuz 1/E Sınıfında düzenlenecek olan "Sene Başı Veli Toplantısı"na katılımınızı rica ederim.</w:t>
            </w:r>
          </w:p>
          <w:p>
            <w:pPr>
              <w:jc w:val="right"/>
              <w:spacing w:after="0"/>
            </w:pPr>
            <w:r>
              <w:rPr>
                <w:rFonts w:ascii="Times New Roman" w:hAnsi="Times New Roman" w:eastAsia="Times New Roman" w:cs="Times New Roman"/>
                <w:sz w:val="24"/>
                <w:szCs w:val="24"/>
                <w:b w:val="1"/>
                <w:bCs w:val="1"/>
              </w:rPr>
              <w:t xml:space="preserve">Sınıf Öğretmeni</w:t>
            </w:r>
          </w:p>
          <w:p>
            <w:pPr>
              <w:jc w:val="right"/>
              <w:spacing w:after="0"/>
            </w:pPr>
            <w:r>
              <w:rPr>
                <w:rFonts w:ascii="Times New Roman" w:hAnsi="Times New Roman" w:eastAsia="Times New Roman" w:cs="Times New Roman"/>
                <w:sz w:val="24"/>
                <w:szCs w:val="24"/>
              </w:rPr>
              <w:t xml:space="preserve">Sınıf/Rehber Öğretmeni</w:t>
            </w:r>
          </w:p>
        </w:tc>
      </w:tr>
    </w:tbl>
    <w:p>
      <w:pPr>
        <w:jc w:val="center"/>
        <w:spacing w:before="80" w:after="40"/>
      </w:pPr>
      <w:r>
        <w:rPr>
          <w:rFonts w:ascii="Times New Roman" w:hAnsi="Times New Roman" w:eastAsia="Times New Roman" w:cs="Times New Roman"/>
          <w:color w:val="666666"/>
          <w:sz w:val="16"/>
          <w:szCs w:val="16"/>
        </w:rPr>
        <w:t xml:space="preserve">kesim alanı</w:t>
      </w:r>
    </w:p>
    <w:tbl>
      <w:tblGrid>
        <w:gridCol w:w="11000" w:type="dxa"/>
      </w:tblGrid>
      <w:tblPr>
        <w:tblStyle w:val="InviteCard"/>
      </w:tblPr>
      <w:tr>
        <w:trPr>
          <w:trHeight w:val="1850" w:hRule="atLeast"/>
        </w:trPr>
        <w:tc>
          <w:tcPr>
            <w:tcW w:w="11000" w:type="dxa"/>
            <w:noWrap/>
          </w:tcPr>
          <w:p>
            <w:pPr>
              <w:jc w:val="center"/>
              <w:spacing w:after="80"/>
            </w:pPr>
            <w:r>
              <w:rPr>
                <w:rFonts w:ascii="Times New Roman" w:hAnsi="Times New Roman" w:eastAsia="Times New Roman" w:cs="Times New Roman"/>
                <w:sz w:val="26"/>
                <w:szCs w:val="26"/>
                <w:b w:val="1"/>
                <w:bCs w:val="1"/>
                <w:u w:val="single"/>
              </w:rPr>
              <w:t xml:space="preserve">VELİ TOPLANTISI DAVETİYESİ</w:t>
            </w:r>
          </w:p>
          <w:p>
            <w:pPr>
              <w:jc w:val="center"/>
              <w:spacing w:after="100"/>
            </w:pPr>
            <w:r>
              <w:rPr>
                <w:rFonts w:ascii="Times New Roman" w:hAnsi="Times New Roman" w:eastAsia="Times New Roman" w:cs="Times New Roman"/>
                <w:sz w:val="22"/>
                <w:szCs w:val="22"/>
              </w:rPr>
              <w:t xml:space="preserve">..................................................</w:t>
            </w:r>
          </w:p>
          <w:p>
            <w:pPr>
              <w:jc w:val="both"/>
              <w:spacing w:after="100"/>
            </w:pPr>
            <w:r>
              <w:rPr>
                <w:rFonts w:ascii="Times New Roman" w:hAnsi="Times New Roman" w:eastAsia="Times New Roman" w:cs="Times New Roman"/>
                <w:sz w:val="22"/>
                <w:szCs w:val="22"/>
              </w:rPr>
              <w:t xml:space="preserve">Sayın Veli, velisi bulunduğunuz 1/E sınıfı öğrencisinin gelişim durumunu değerlendirmek, eğitim sürecine ilişkin görüş alışverişinde bulunmak ve gerekli bilgilendirmeleri yapmak üzere 16.09.2026 tarihinde saat 18:00'te okulumuz 1/E Sınıfında düzenlenecek olan "Sene Başı Veli Toplantısı"na katılımınızı rica ederim.</w:t>
            </w:r>
          </w:p>
          <w:p>
            <w:pPr>
              <w:jc w:val="right"/>
              <w:spacing w:after="0"/>
            </w:pPr>
            <w:r>
              <w:rPr>
                <w:rFonts w:ascii="Times New Roman" w:hAnsi="Times New Roman" w:eastAsia="Times New Roman" w:cs="Times New Roman"/>
                <w:sz w:val="24"/>
                <w:szCs w:val="24"/>
                <w:b w:val="1"/>
                <w:bCs w:val="1"/>
              </w:rPr>
              <w:t xml:space="preserve">Sınıf Öğretmeni</w:t>
            </w:r>
          </w:p>
          <w:p>
            <w:pPr>
              <w:jc w:val="right"/>
              <w:spacing w:after="0"/>
            </w:pPr>
            <w:r>
              <w:rPr>
                <w:rFonts w:ascii="Times New Roman" w:hAnsi="Times New Roman" w:eastAsia="Times New Roman" w:cs="Times New Roman"/>
                <w:sz w:val="24"/>
                <w:szCs w:val="24"/>
              </w:rPr>
              <w:t xml:space="preserve">Sınıf/Rehber Öğretmeni</w:t>
            </w:r>
          </w:p>
        </w:tc>
      </w:tr>
    </w:tbl>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VeliTable">
    <w:name w:val="Veli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VeliThinTable">
    <w:name w:val="VeliThinTable"/>
    <w:uiPriority w:val="99"/>
    <w:tblPr>
      <w:tblW w:w="0" w:type="auto"/>
      <w:tblLayout w:type="autofit"/>
      <w:tblCellMar>
        <w:top w:w="55" w:type="dxa"/>
        <w:left w:w="55" w:type="dxa"/>
        <w:right w:w="55" w:type="dxa"/>
        <w:bottom w:w="55" w:type="dxa"/>
      </w:tblCellMar>
      <w:tblBorders>
        <w:top w:val="single" w:sz="4" w:color="555555"/>
        <w:left w:val="single" w:sz="4" w:color="555555"/>
        <w:right w:val="single" w:sz="4" w:color="555555"/>
        <w:bottom w:val="single" w:sz="4" w:color="555555"/>
        <w:insideH w:val="single" w:sz="4" w:color="555555"/>
        <w:insideV w:val="single" w:sz="4" w:color="555555"/>
      </w:tblBorders>
    </w:tblPr>
    <w:tblStylePr w:type="firstRow">
      <w:tcPr/>
    </w:tblStylePr>
  </w:style>
  <w:style w:type="table" w:customStyle="1" w:styleId="NoBorder">
    <w:name w:val="NoBorder"/>
    <w:uiPriority w:val="99"/>
    <w:tblPr>
      <w:tblW w:w="0" w:type="auto"/>
      <w:tblLayout w:type="autofit"/>
      <w:tblCellMar>
        <w:top w:w="80" w:type="dxa"/>
        <w:left w:w="80" w:type="dxa"/>
        <w:right w:w="80" w:type="dxa"/>
        <w:bottom w:w="80" w:type="dxa"/>
      </w:tblCellMar>
      <w:tblBorders>
        <w:top w:val="single" w:sz="0"/>
        <w:left w:val="single" w:sz="0"/>
        <w:right w:val="single" w:sz="0"/>
        <w:bottom w:val="single" w:sz="0"/>
        <w:insideH w:val="single" w:sz="0"/>
        <w:insideV w:val="single" w:sz="0"/>
      </w:tblBorders>
    </w:tblPr>
    <w:tblStylePr w:type="firstRow">
      <w:tcPr/>
    </w:tblStylePr>
  </w:style>
  <w:style w:type="table" w:customStyle="1" w:styleId="InviteCard">
    <w:name w:val="InviteCard"/>
    <w:uiPriority w:val="99"/>
    <w:tblPr>
      <w:tblW w:w="0" w:type="auto"/>
      <w:tblLayout w:type="autofit"/>
      <w:tblCellMar>
        <w:top w:w="180" w:type="dxa"/>
        <w:left w:w="180" w:type="dxa"/>
        <w:right w:w="180" w:type="dxa"/>
        <w:bottom w:w="180" w:type="dxa"/>
      </w:tblCellMar>
      <w:tblBorders>
        <w:top w:val="single" w:sz="14" w:color="6b3f14"/>
        <w:left w:val="single" w:sz="14" w:color="6b3f14"/>
        <w:right w:val="single" w:sz="14" w:color="6b3f14"/>
        <w:bottom w:val="single" w:sz="14" w:color="6b3f14"/>
        <w:insideH w:val="single" w:sz="14" w:color="6b3f14"/>
        <w:insideV w:val="single" w:sz="14" w:color="6b3f14"/>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2026-09-11T22:42:25+03:00</dcterms:created>
  <dcterms:modified xsi:type="dcterms:W3CDTF">2026-09-11T22:42:25+03:00</dcterms:modified>
</cp:coreProperties>
</file>

<file path=docProps/custom.xml><?xml version="1.0" encoding="utf-8"?>
<Properties xmlns="http://schemas.openxmlformats.org/officeDocument/2006/custom-properties" xmlns:vt="http://schemas.openxmlformats.org/officeDocument/2006/docPropsVTypes"/>
</file>